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9AB" w:rsidRDefault="00C659AB" w:rsidP="00127A57">
      <w:pPr>
        <w:rPr>
          <w:rFonts w:ascii="Times New Roman" w:hAnsi="Times New Roman" w:cs="Times New Roman"/>
          <w:sz w:val="28"/>
          <w:szCs w:val="28"/>
        </w:rPr>
      </w:pPr>
    </w:p>
    <w:p w:rsidR="00C659AB" w:rsidRDefault="00C659AB" w:rsidP="00127A57">
      <w:pPr>
        <w:rPr>
          <w:rFonts w:ascii="Times New Roman" w:hAnsi="Times New Roman" w:cs="Times New Roman"/>
          <w:sz w:val="28"/>
          <w:szCs w:val="28"/>
        </w:rPr>
      </w:pPr>
    </w:p>
    <w:p w:rsidR="00C57868" w:rsidRDefault="00C57868" w:rsidP="00127A57">
      <w:pPr>
        <w:rPr>
          <w:rFonts w:ascii="Times New Roman" w:hAnsi="Times New Roman" w:cs="Times New Roman"/>
          <w:sz w:val="28"/>
          <w:szCs w:val="28"/>
        </w:rPr>
      </w:pPr>
    </w:p>
    <w:p w:rsidR="00C57868" w:rsidRDefault="00C57868" w:rsidP="00127A57">
      <w:pPr>
        <w:rPr>
          <w:rFonts w:ascii="Times New Roman" w:hAnsi="Times New Roman" w:cs="Times New Roman"/>
          <w:sz w:val="28"/>
          <w:szCs w:val="28"/>
        </w:rPr>
      </w:pPr>
    </w:p>
    <w:p w:rsidR="00C57868" w:rsidRPr="00AC226A" w:rsidRDefault="00C57868" w:rsidP="00127A57">
      <w:pPr>
        <w:rPr>
          <w:rFonts w:ascii="Times New Roman" w:hAnsi="Times New Roman" w:cs="Times New Roman"/>
          <w:sz w:val="28"/>
          <w:szCs w:val="28"/>
        </w:rPr>
      </w:pPr>
    </w:p>
    <w:p w:rsidR="00D251AE" w:rsidRPr="00AC226A" w:rsidRDefault="00D251AE" w:rsidP="00D251AE">
      <w:pPr>
        <w:pStyle w:val="Default"/>
      </w:pPr>
    </w:p>
    <w:p w:rsidR="00C57868" w:rsidRDefault="00C57868" w:rsidP="00C57868">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C659AB" w:rsidRPr="000E01AC" w:rsidRDefault="00C659AB" w:rsidP="00A14150">
      <w:pPr>
        <w:autoSpaceDE w:val="0"/>
        <w:autoSpaceDN w:val="0"/>
        <w:adjustRightInd w:val="0"/>
        <w:spacing w:line="240" w:lineRule="auto"/>
        <w:jc w:val="center"/>
        <w:rPr>
          <w:rFonts w:ascii="Times New Roman" w:eastAsia="Calibri" w:hAnsi="Times New Roman" w:cs="Times New Roman"/>
          <w:b/>
          <w:color w:val="000000"/>
          <w:sz w:val="34"/>
          <w:szCs w:val="34"/>
        </w:rPr>
      </w:pPr>
    </w:p>
    <w:p w:rsidR="00A14150" w:rsidRPr="002F7B2C"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F72AC3">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проекта планировки</w:t>
      </w:r>
      <w:r w:rsidR="00655AB8">
        <w:rPr>
          <w:rFonts w:ascii="Times New Roman" w:hAnsi="Times New Roman" w:cs="Times New Roman"/>
          <w:b/>
          <w:bCs/>
          <w:sz w:val="28"/>
          <w:szCs w:val="28"/>
        </w:rPr>
        <w:t xml:space="preserve"> территории</w:t>
      </w:r>
    </w:p>
    <w:p w:rsidR="00B36913" w:rsidRPr="002F7B2C" w:rsidRDefault="00B36913" w:rsidP="00B36913">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00C205AB">
        <w:rPr>
          <w:rFonts w:ascii="Times New Roman" w:hAnsi="Times New Roman" w:cs="Times New Roman"/>
          <w:sz w:val="28"/>
          <w:szCs w:val="28"/>
        </w:rPr>
        <w:t>4</w:t>
      </w:r>
    </w:p>
    <w:p w:rsidR="00B36913" w:rsidRPr="002F7B2C" w:rsidRDefault="00B36913" w:rsidP="00A14150">
      <w:pPr>
        <w:jc w:val="cente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D251AE" w:rsidRPr="00AC226A" w:rsidRDefault="00D251AE" w:rsidP="00D251AE">
      <w:pPr>
        <w:rPr>
          <w:rFonts w:ascii="Times New Roman" w:hAnsi="Times New Roman" w:cs="Times New Roman"/>
          <w:sz w:val="28"/>
          <w:szCs w:val="28"/>
        </w:rPr>
      </w:pPr>
    </w:p>
    <w:p w:rsidR="00352506" w:rsidRPr="00AC226A" w:rsidRDefault="00352506" w:rsidP="00D251AE">
      <w:pPr>
        <w:rPr>
          <w:rFonts w:ascii="Times New Roman" w:hAnsi="Times New Roman" w:cs="Times New Roman"/>
          <w:color w:val="FF0000"/>
          <w:sz w:val="28"/>
          <w:szCs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B36913" w:rsidRDefault="00B36913" w:rsidP="00D251AE">
      <w:pPr>
        <w:pStyle w:val="Default"/>
        <w:jc w:val="center"/>
        <w:rPr>
          <w:sz w:val="28"/>
        </w:rPr>
      </w:pPr>
    </w:p>
    <w:p w:rsidR="00B36913" w:rsidRDefault="00B36913" w:rsidP="00D251AE">
      <w:pPr>
        <w:pStyle w:val="Default"/>
        <w:jc w:val="center"/>
        <w:rPr>
          <w:sz w:val="28"/>
        </w:rPr>
      </w:pPr>
    </w:p>
    <w:p w:rsidR="00C659AB" w:rsidRDefault="00C659AB" w:rsidP="00D251AE">
      <w:pPr>
        <w:pStyle w:val="Default"/>
        <w:jc w:val="center"/>
        <w:rPr>
          <w:sz w:val="28"/>
        </w:rPr>
      </w:pPr>
    </w:p>
    <w:p w:rsidR="00AC226A" w:rsidRDefault="00AC226A" w:rsidP="00D251AE">
      <w:pPr>
        <w:pStyle w:val="Default"/>
        <w:jc w:val="center"/>
        <w:rPr>
          <w:sz w:val="28"/>
        </w:rPr>
      </w:pPr>
    </w:p>
    <w:p w:rsidR="00AC226A" w:rsidRDefault="00AC226A" w:rsidP="00D251AE">
      <w:pPr>
        <w:pStyle w:val="Default"/>
        <w:jc w:val="center"/>
        <w:rPr>
          <w:sz w:val="28"/>
        </w:rPr>
      </w:pPr>
    </w:p>
    <w:p w:rsidR="00AC226A" w:rsidRPr="00AC226A" w:rsidRDefault="00AC226A" w:rsidP="00D251AE">
      <w:pPr>
        <w:pStyle w:val="Default"/>
        <w:jc w:val="center"/>
        <w:rPr>
          <w:sz w:val="28"/>
        </w:rPr>
      </w:pPr>
    </w:p>
    <w:p w:rsidR="00D251AE" w:rsidRDefault="00D251AE" w:rsidP="00D251AE">
      <w:pPr>
        <w:pStyle w:val="Default"/>
        <w:jc w:val="center"/>
        <w:rPr>
          <w:sz w:val="28"/>
        </w:rPr>
      </w:pPr>
    </w:p>
    <w:p w:rsidR="00352506" w:rsidRPr="00AC226A" w:rsidRDefault="00352506" w:rsidP="00D251AE">
      <w:pPr>
        <w:pStyle w:val="Default"/>
        <w:jc w:val="center"/>
        <w:rPr>
          <w:sz w:val="28"/>
        </w:rPr>
      </w:pPr>
    </w:p>
    <w:p w:rsidR="00D251AE" w:rsidRPr="00AC226A" w:rsidRDefault="00D251AE" w:rsidP="00D251AE">
      <w:pPr>
        <w:pStyle w:val="Default"/>
        <w:jc w:val="center"/>
        <w:rPr>
          <w:sz w:val="28"/>
          <w:szCs w:val="28"/>
        </w:rPr>
      </w:pPr>
      <w:r w:rsidRPr="00AC226A">
        <w:rPr>
          <w:sz w:val="28"/>
          <w:szCs w:val="28"/>
        </w:rPr>
        <w:t>Челябинск</w:t>
      </w:r>
    </w:p>
    <w:p w:rsidR="00D251AE" w:rsidRPr="00AC226A" w:rsidRDefault="00655AB8" w:rsidP="00D251AE">
      <w:pPr>
        <w:jc w:val="center"/>
        <w:rPr>
          <w:rFonts w:ascii="Times New Roman" w:hAnsi="Times New Roman" w:cs="Times New Roman"/>
          <w:sz w:val="28"/>
          <w:szCs w:val="28"/>
        </w:rPr>
      </w:pPr>
      <w:r>
        <w:rPr>
          <w:rFonts w:ascii="Times New Roman" w:hAnsi="Times New Roman" w:cs="Times New Roman"/>
          <w:sz w:val="28"/>
          <w:szCs w:val="28"/>
        </w:rPr>
        <w:t>202</w:t>
      </w:r>
      <w:r w:rsidR="003C32FC">
        <w:rPr>
          <w:rFonts w:ascii="Times New Roman" w:hAnsi="Times New Roman" w:cs="Times New Roman"/>
          <w:sz w:val="28"/>
          <w:szCs w:val="28"/>
        </w:rPr>
        <w:t>1</w:t>
      </w:r>
    </w:p>
    <w:p w:rsidR="00D251AE" w:rsidRPr="00AC226A" w:rsidRDefault="00D251AE" w:rsidP="00D251AE">
      <w:pPr>
        <w:pStyle w:val="Default"/>
        <w:sectPr w:rsidR="00D251AE" w:rsidRPr="00AC226A"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D251AE" w:rsidRPr="00AC226A" w:rsidRDefault="00D251AE" w:rsidP="00D251AE">
      <w:pPr>
        <w:pStyle w:val="Default"/>
      </w:pPr>
    </w:p>
    <w:p w:rsidR="00D251AE" w:rsidRDefault="00D251AE" w:rsidP="00D251AE">
      <w:pPr>
        <w:pStyle w:val="Default"/>
      </w:pPr>
    </w:p>
    <w:p w:rsidR="00AC226A" w:rsidRDefault="00AC226A" w:rsidP="00D251AE">
      <w:pPr>
        <w:pStyle w:val="Default"/>
      </w:pPr>
    </w:p>
    <w:p w:rsidR="00C659AB" w:rsidRDefault="00C659AB"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0C0DA2" w:rsidRDefault="000C0DA2"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C57868" w:rsidRDefault="00C57868"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C57868" w:rsidRDefault="00C57868" w:rsidP="00A14150">
      <w:pPr>
        <w:autoSpaceDE w:val="0"/>
        <w:autoSpaceDN w:val="0"/>
        <w:adjustRightInd w:val="0"/>
        <w:spacing w:line="240" w:lineRule="auto"/>
        <w:jc w:val="center"/>
        <w:rPr>
          <w:rFonts w:ascii="Times New Roman" w:eastAsia="Calibri" w:hAnsi="Times New Roman" w:cs="Times New Roman"/>
          <w:b/>
          <w:color w:val="000000"/>
          <w:sz w:val="32"/>
          <w:szCs w:val="32"/>
        </w:rPr>
      </w:pPr>
    </w:p>
    <w:p w:rsidR="00C57868" w:rsidRDefault="00C57868" w:rsidP="00C57868">
      <w:pPr>
        <w:pStyle w:val="210"/>
        <w:ind w:left="0" w:right="-70"/>
        <w:jc w:val="center"/>
        <w:rPr>
          <w:rFonts w:ascii="Times New Roman" w:eastAsiaTheme="minorHAnsi" w:hAnsi="Times New Roman" w:cs="Times New Roman"/>
          <w:bCs w:val="0"/>
          <w:lang w:eastAsia="en-US" w:bidi="ar-SA"/>
        </w:rPr>
      </w:pPr>
      <w:r w:rsidRPr="00A13A03">
        <w:rPr>
          <w:rFonts w:ascii="Times New Roman" w:eastAsiaTheme="minorHAnsi" w:hAnsi="Times New Roman" w:cs="Times New Roman"/>
          <w:bCs w:val="0"/>
          <w:lang w:eastAsia="en-US" w:bidi="ar-SA"/>
        </w:rPr>
        <w:t xml:space="preserve">Проект </w:t>
      </w:r>
      <w:r>
        <w:rPr>
          <w:rFonts w:ascii="Times New Roman" w:eastAsiaTheme="minorHAnsi" w:hAnsi="Times New Roman" w:cs="Times New Roman"/>
          <w:bCs w:val="0"/>
          <w:lang w:eastAsia="en-US" w:bidi="ar-SA"/>
        </w:rPr>
        <w:t>подготовки</w:t>
      </w:r>
      <w:r w:rsidRPr="00D973F6">
        <w:rPr>
          <w:rFonts w:ascii="Times New Roman" w:eastAsiaTheme="minorHAnsi" w:hAnsi="Times New Roman" w:cs="Times New Roman"/>
          <w:bCs w:val="0"/>
          <w:lang w:eastAsia="en-US" w:bidi="ar-SA"/>
        </w:rPr>
        <w:t xml:space="preserve"> документации по планировке территории (проекта планировки и проекта межевания) в районе улицы Архангельская в городе Липецке</w:t>
      </w:r>
    </w:p>
    <w:p w:rsidR="00A14150" w:rsidRDefault="00A14150"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C57868" w:rsidRPr="000E01AC" w:rsidRDefault="00C57868" w:rsidP="00A14150">
      <w:pPr>
        <w:autoSpaceDE w:val="0"/>
        <w:autoSpaceDN w:val="0"/>
        <w:adjustRightInd w:val="0"/>
        <w:spacing w:after="0" w:line="240" w:lineRule="auto"/>
        <w:jc w:val="center"/>
        <w:rPr>
          <w:rFonts w:ascii="Times New Roman" w:eastAsia="Calibri" w:hAnsi="Times New Roman" w:cs="Times New Roman"/>
          <w:b/>
          <w:color w:val="000000"/>
          <w:sz w:val="34"/>
          <w:szCs w:val="34"/>
        </w:rPr>
      </w:pPr>
    </w:p>
    <w:p w:rsidR="00B36913" w:rsidRPr="002F7B2C" w:rsidRDefault="00ED7AA3" w:rsidP="00B36913">
      <w:pPr>
        <w:spacing w:after="0"/>
        <w:jc w:val="center"/>
        <w:rPr>
          <w:rFonts w:ascii="Times New Roman" w:hAnsi="Times New Roman" w:cs="Times New Roman"/>
          <w:b/>
          <w:bCs/>
          <w:sz w:val="28"/>
          <w:szCs w:val="28"/>
        </w:rPr>
      </w:pPr>
      <w:r>
        <w:rPr>
          <w:rFonts w:ascii="Times New Roman" w:hAnsi="Times New Roman" w:cs="Times New Roman"/>
          <w:b/>
          <w:bCs/>
          <w:sz w:val="28"/>
          <w:szCs w:val="28"/>
        </w:rPr>
        <w:t>Материалы по обоснованию</w:t>
      </w:r>
      <w:r w:rsidR="00F72AC3">
        <w:rPr>
          <w:rFonts w:ascii="Times New Roman" w:hAnsi="Times New Roman" w:cs="Times New Roman"/>
          <w:b/>
          <w:bCs/>
          <w:sz w:val="28"/>
          <w:szCs w:val="28"/>
        </w:rPr>
        <w:t xml:space="preserve"> </w:t>
      </w:r>
      <w:r w:rsidR="00655AB8" w:rsidRPr="002F7B2C">
        <w:rPr>
          <w:rFonts w:ascii="Times New Roman" w:hAnsi="Times New Roman" w:cs="Times New Roman"/>
          <w:b/>
          <w:bCs/>
          <w:sz w:val="28"/>
          <w:szCs w:val="28"/>
        </w:rPr>
        <w:t>проекта планировки</w:t>
      </w:r>
      <w:r w:rsidR="00655AB8">
        <w:rPr>
          <w:rFonts w:ascii="Times New Roman" w:hAnsi="Times New Roman" w:cs="Times New Roman"/>
          <w:b/>
          <w:bCs/>
          <w:sz w:val="28"/>
          <w:szCs w:val="28"/>
        </w:rPr>
        <w:t xml:space="preserve"> территории</w:t>
      </w:r>
    </w:p>
    <w:p w:rsidR="00B36913" w:rsidRPr="002F7B2C" w:rsidRDefault="00B36913" w:rsidP="00B36913">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Раздел </w:t>
      </w:r>
      <w:r w:rsidR="00C205AB">
        <w:rPr>
          <w:rFonts w:ascii="Times New Roman" w:hAnsi="Times New Roman" w:cs="Times New Roman"/>
          <w:sz w:val="28"/>
          <w:szCs w:val="28"/>
        </w:rPr>
        <w:t>4</w:t>
      </w:r>
    </w:p>
    <w:p w:rsidR="00A14150" w:rsidRPr="002F7B2C" w:rsidRDefault="00A14150" w:rsidP="00A14150">
      <w:pPr>
        <w:spacing w:after="0"/>
        <w:jc w:val="center"/>
        <w:rPr>
          <w:rFonts w:ascii="Times New Roman" w:hAnsi="Times New Roman" w:cs="Times New Roman"/>
          <w:sz w:val="28"/>
          <w:szCs w:val="28"/>
        </w:rPr>
      </w:pPr>
    </w:p>
    <w:p w:rsidR="00A14150" w:rsidRDefault="00A14150" w:rsidP="00A14150">
      <w:pPr>
        <w:spacing w:after="0"/>
        <w:jc w:val="center"/>
        <w:rPr>
          <w:rFonts w:ascii="Times New Roman" w:eastAsia="Times New Roman" w:hAnsi="Times New Roman" w:cs="Times New Roman"/>
          <w:sz w:val="28"/>
          <w:szCs w:val="28"/>
          <w:highlight w:val="magenta"/>
        </w:rPr>
      </w:pPr>
    </w:p>
    <w:p w:rsidR="000C0DA2" w:rsidRPr="002F7B2C" w:rsidRDefault="000C0DA2" w:rsidP="00A14150">
      <w:pPr>
        <w:spacing w:after="0"/>
        <w:jc w:val="center"/>
        <w:rPr>
          <w:rFonts w:ascii="Times New Roman" w:eastAsia="Times New Roman" w:hAnsi="Times New Roman" w:cs="Times New Roman"/>
          <w:sz w:val="28"/>
          <w:szCs w:val="28"/>
          <w:highlight w:val="magenta"/>
        </w:rPr>
      </w:pPr>
    </w:p>
    <w:tbl>
      <w:tblPr>
        <w:tblW w:w="0" w:type="auto"/>
        <w:tblInd w:w="3369" w:type="dxa"/>
        <w:tblLook w:val="04A0" w:firstRow="1" w:lastRow="0" w:firstColumn="1" w:lastColumn="0" w:noHBand="0" w:noVBand="1"/>
      </w:tblPr>
      <w:tblGrid>
        <w:gridCol w:w="1864"/>
        <w:gridCol w:w="4416"/>
      </w:tblGrid>
      <w:tr w:rsidR="00C57868" w:rsidRPr="002F7B2C" w:rsidTr="00C57868">
        <w:trPr>
          <w:trHeight w:val="340"/>
        </w:trPr>
        <w:tc>
          <w:tcPr>
            <w:tcW w:w="1864" w:type="dxa"/>
            <w:shd w:val="clear" w:color="auto" w:fill="auto"/>
          </w:tcPr>
          <w:p w:rsidR="00C57868" w:rsidRPr="002F7B2C" w:rsidRDefault="00C57868" w:rsidP="00A14150">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Заказчик:</w:t>
            </w:r>
          </w:p>
        </w:tc>
        <w:tc>
          <w:tcPr>
            <w:tcW w:w="4416" w:type="dxa"/>
            <w:shd w:val="clear" w:color="auto" w:fill="auto"/>
            <w:vAlign w:val="center"/>
          </w:tcPr>
          <w:p w:rsidR="00C57868" w:rsidRDefault="00C57868" w:rsidP="00C57868">
            <w:pPr>
              <w:spacing w:after="0" w:line="240" w:lineRule="auto"/>
              <w:ind w:firstLine="0"/>
              <w:rPr>
                <w:rFonts w:ascii="Times New Roman" w:eastAsia="Times New Roman" w:hAnsi="Times New Roman" w:cs="Times New Roman"/>
                <w:sz w:val="28"/>
                <w:szCs w:val="28"/>
              </w:rPr>
            </w:pPr>
            <w:r w:rsidRPr="00C57868">
              <w:rPr>
                <w:rFonts w:ascii="Times New Roman" w:eastAsia="Times New Roman" w:hAnsi="Times New Roman" w:cs="Times New Roman"/>
                <w:sz w:val="28"/>
                <w:szCs w:val="28"/>
              </w:rPr>
              <w:t>Управление градостроительства Липецкой области</w:t>
            </w:r>
          </w:p>
          <w:p w:rsidR="00C57868" w:rsidRPr="007B7ECC" w:rsidRDefault="00C57868" w:rsidP="00C57868">
            <w:pPr>
              <w:spacing w:after="0" w:line="240" w:lineRule="auto"/>
              <w:ind w:firstLine="0"/>
              <w:rPr>
                <w:sz w:val="28"/>
                <w:szCs w:val="28"/>
              </w:rPr>
            </w:pPr>
          </w:p>
        </w:tc>
      </w:tr>
      <w:tr w:rsidR="00A14150" w:rsidRPr="002F7B2C" w:rsidTr="00C57868">
        <w:trPr>
          <w:trHeight w:val="340"/>
        </w:trPr>
        <w:tc>
          <w:tcPr>
            <w:tcW w:w="1864" w:type="dxa"/>
            <w:shd w:val="clear" w:color="auto" w:fill="auto"/>
            <w:vAlign w:val="center"/>
          </w:tcPr>
          <w:p w:rsidR="00A14150" w:rsidRPr="002F7B2C" w:rsidRDefault="00A14150" w:rsidP="00A14150">
            <w:pPr>
              <w:spacing w:after="0" w:line="240" w:lineRule="auto"/>
              <w:ind w:firstLine="0"/>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4416" w:type="dxa"/>
            <w:shd w:val="clear" w:color="auto" w:fill="auto"/>
            <w:vAlign w:val="center"/>
          </w:tcPr>
          <w:p w:rsidR="00A14150" w:rsidRPr="002F7B2C" w:rsidRDefault="007802CE" w:rsidP="00A14150">
            <w:pPr>
              <w:spacing w:after="0" w:line="240" w:lineRule="auto"/>
              <w:ind w:firstLine="0"/>
              <w:rPr>
                <w:rFonts w:ascii="Times New Roman" w:eastAsia="Times New Roman" w:hAnsi="Times New Roman" w:cs="Times New Roman"/>
                <w:sz w:val="28"/>
                <w:szCs w:val="28"/>
              </w:rPr>
            </w:pPr>
            <w:r w:rsidRPr="007802CE">
              <w:rPr>
                <w:rFonts w:ascii="Times New Roman" w:eastAsia="Times New Roman" w:hAnsi="Times New Roman" w:cs="Times New Roman"/>
                <w:sz w:val="28"/>
                <w:szCs w:val="28"/>
              </w:rPr>
              <w:t>ООО «Азимут»</w:t>
            </w:r>
          </w:p>
        </w:tc>
      </w:tr>
    </w:tbl>
    <w:p w:rsidR="00A14150" w:rsidRDefault="00A14150"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line="240" w:lineRule="auto"/>
        <w:rPr>
          <w:rFonts w:ascii="Times New Roman" w:eastAsia="Times New Roman" w:hAnsi="Times New Roman" w:cs="Times New Roman"/>
          <w:sz w:val="28"/>
          <w:szCs w:val="28"/>
          <w:highlight w:val="magenta"/>
        </w:rPr>
      </w:pPr>
    </w:p>
    <w:tbl>
      <w:tblPr>
        <w:tblW w:w="4894" w:type="pct"/>
        <w:tblInd w:w="108" w:type="dxa"/>
        <w:tblLook w:val="04A0" w:firstRow="1" w:lastRow="0" w:firstColumn="1" w:lastColumn="0" w:noHBand="0" w:noVBand="1"/>
      </w:tblPr>
      <w:tblGrid>
        <w:gridCol w:w="3430"/>
        <w:gridCol w:w="3366"/>
        <w:gridCol w:w="2648"/>
      </w:tblGrid>
      <w:tr w:rsidR="00761AF2" w:rsidRPr="002F7B2C" w:rsidTr="00761AF2">
        <w:trPr>
          <w:trHeight w:val="1211"/>
        </w:trPr>
        <w:tc>
          <w:tcPr>
            <w:tcW w:w="1816" w:type="pct"/>
            <w:shd w:val="clear" w:color="auto" w:fill="auto"/>
            <w:vAlign w:val="center"/>
          </w:tcPr>
          <w:p w:rsidR="00761AF2" w:rsidRPr="002F7B2C" w:rsidRDefault="00BC0350" w:rsidP="00761AF2">
            <w:pPr>
              <w:spacing w:line="240" w:lineRule="auto"/>
              <w:ind w:firstLine="0"/>
              <w:rPr>
                <w:rFonts w:ascii="Times New Roman" w:eastAsia="Times New Roman" w:hAnsi="Times New Roman" w:cs="Times New Roman"/>
                <w:sz w:val="28"/>
                <w:szCs w:val="28"/>
              </w:rPr>
            </w:pPr>
            <w:r w:rsidRPr="00BC0350">
              <w:rPr>
                <w:rFonts w:ascii="Times New Roman" w:eastAsia="Times New Roman" w:hAnsi="Times New Roman" w:cs="Times New Roman"/>
                <w:sz w:val="28"/>
                <w:szCs w:val="28"/>
              </w:rPr>
              <w:t>Генеральный директор ООО «Азимут»</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1B342F" w:rsidP="00761AF2">
            <w:pPr>
              <w:spacing w:line="240" w:lineRule="auto"/>
              <w:ind w:firstLine="0"/>
              <w:jc w:val="right"/>
              <w:rPr>
                <w:rFonts w:ascii="Times New Roman" w:eastAsia="Times New Roman" w:hAnsi="Times New Roman" w:cs="Times New Roman"/>
                <w:sz w:val="28"/>
                <w:szCs w:val="28"/>
              </w:rPr>
            </w:pPr>
            <w:r w:rsidRPr="001B342F">
              <w:rPr>
                <w:rFonts w:ascii="Times New Roman" w:eastAsia="Times New Roman" w:hAnsi="Times New Roman" w:cs="Times New Roman"/>
                <w:sz w:val="28"/>
                <w:szCs w:val="28"/>
              </w:rPr>
              <w:t>В. Л. Пасынкова</w:t>
            </w:r>
          </w:p>
        </w:tc>
      </w:tr>
      <w:tr w:rsidR="00761AF2" w:rsidRPr="002F7B2C" w:rsidTr="00761AF2">
        <w:trPr>
          <w:trHeight w:val="454"/>
        </w:trPr>
        <w:tc>
          <w:tcPr>
            <w:tcW w:w="1816" w:type="pct"/>
            <w:shd w:val="clear" w:color="auto" w:fill="auto"/>
            <w:vAlign w:val="center"/>
          </w:tcPr>
          <w:p w:rsidR="00761AF2" w:rsidRPr="002F7B2C" w:rsidRDefault="001B342F" w:rsidP="00761AF2">
            <w:pPr>
              <w:spacing w:line="240" w:lineRule="auto"/>
              <w:ind w:firstLine="0"/>
              <w:rPr>
                <w:rFonts w:ascii="Times New Roman" w:eastAsia="Times New Roman" w:hAnsi="Times New Roman" w:cs="Times New Roman"/>
                <w:sz w:val="28"/>
                <w:szCs w:val="28"/>
              </w:rPr>
            </w:pPr>
            <w:r w:rsidRPr="001B342F">
              <w:rPr>
                <w:rFonts w:ascii="Times New Roman" w:eastAsia="Times New Roman" w:hAnsi="Times New Roman" w:cs="Times New Roman"/>
                <w:sz w:val="28"/>
                <w:szCs w:val="28"/>
              </w:rPr>
              <w:t>Инженер-проектировщик</w:t>
            </w:r>
          </w:p>
        </w:tc>
        <w:tc>
          <w:tcPr>
            <w:tcW w:w="1782" w:type="pct"/>
            <w:shd w:val="clear" w:color="auto" w:fill="auto"/>
            <w:vAlign w:val="center"/>
          </w:tcPr>
          <w:p w:rsidR="00761AF2" w:rsidRPr="002F7B2C" w:rsidRDefault="00761AF2" w:rsidP="00761AF2">
            <w:pPr>
              <w:spacing w:line="240" w:lineRule="auto"/>
              <w:ind w:firstLine="0"/>
              <w:jc w:val="center"/>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______________________</w:t>
            </w:r>
          </w:p>
        </w:tc>
        <w:tc>
          <w:tcPr>
            <w:tcW w:w="1402" w:type="pct"/>
            <w:shd w:val="clear" w:color="auto" w:fill="auto"/>
            <w:vAlign w:val="center"/>
          </w:tcPr>
          <w:p w:rsidR="00761AF2" w:rsidRPr="002F7B2C" w:rsidRDefault="001B342F" w:rsidP="00761AF2">
            <w:pPr>
              <w:spacing w:line="240" w:lineRule="auto"/>
              <w:ind w:firstLine="0"/>
              <w:jc w:val="right"/>
              <w:rPr>
                <w:rFonts w:ascii="Times New Roman" w:eastAsia="Times New Roman" w:hAnsi="Times New Roman" w:cs="Times New Roman"/>
                <w:sz w:val="28"/>
                <w:szCs w:val="28"/>
              </w:rPr>
            </w:pPr>
            <w:r w:rsidRPr="001B342F">
              <w:rPr>
                <w:rFonts w:ascii="Times New Roman" w:eastAsia="Times New Roman" w:hAnsi="Times New Roman" w:cs="Times New Roman"/>
                <w:sz w:val="28"/>
                <w:szCs w:val="28"/>
              </w:rPr>
              <w:t>В. А. Мисник</w:t>
            </w:r>
          </w:p>
        </w:tc>
      </w:tr>
    </w:tbl>
    <w:p w:rsidR="00761AF2" w:rsidRPr="002F7B2C" w:rsidRDefault="00761AF2" w:rsidP="00A14150">
      <w:pPr>
        <w:spacing w:after="0" w:line="240" w:lineRule="auto"/>
        <w:rPr>
          <w:rFonts w:ascii="Times New Roman" w:eastAsia="Times New Roman" w:hAnsi="Times New Roman" w:cs="Times New Roman"/>
          <w:sz w:val="28"/>
          <w:szCs w:val="28"/>
          <w:highlight w:val="magenta"/>
        </w:rPr>
      </w:pPr>
    </w:p>
    <w:p w:rsidR="00A14150" w:rsidRDefault="00A14150"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spacing w:after="0"/>
        <w:jc w:val="center"/>
        <w:rPr>
          <w:rFonts w:ascii="Times New Roman" w:eastAsia="Times New Roman" w:hAnsi="Times New Roman" w:cs="Times New Roman"/>
          <w:sz w:val="28"/>
          <w:szCs w:val="28"/>
          <w:highlight w:val="magenta"/>
        </w:rPr>
      </w:pPr>
    </w:p>
    <w:p w:rsidR="00A14150" w:rsidRPr="002F7B2C" w:rsidRDefault="00A14150" w:rsidP="00A14150">
      <w:pPr>
        <w:pStyle w:val="Default"/>
        <w:rPr>
          <w:sz w:val="28"/>
          <w:szCs w:val="28"/>
          <w:highlight w:val="magenta"/>
        </w:rPr>
      </w:pPr>
    </w:p>
    <w:p w:rsidR="00A14150" w:rsidRPr="002F7B2C" w:rsidRDefault="00A14150" w:rsidP="00A14150">
      <w:pPr>
        <w:pStyle w:val="Default"/>
        <w:jc w:val="center"/>
        <w:rPr>
          <w:sz w:val="28"/>
          <w:szCs w:val="28"/>
        </w:rPr>
      </w:pPr>
      <w:r w:rsidRPr="002F7B2C">
        <w:rPr>
          <w:sz w:val="28"/>
          <w:szCs w:val="28"/>
        </w:rPr>
        <w:t>Челябинск</w:t>
      </w:r>
    </w:p>
    <w:p w:rsidR="0066143D" w:rsidRDefault="00761AF2" w:rsidP="00A14150">
      <w:pPr>
        <w:spacing w:after="0"/>
        <w:jc w:val="center"/>
        <w:rPr>
          <w:rFonts w:ascii="Times New Roman" w:hAnsi="Times New Roman" w:cs="Times New Roman"/>
          <w:sz w:val="28"/>
          <w:szCs w:val="28"/>
        </w:rPr>
      </w:pPr>
      <w:r>
        <w:rPr>
          <w:rFonts w:ascii="Times New Roman" w:hAnsi="Times New Roman" w:cs="Times New Roman"/>
          <w:sz w:val="28"/>
          <w:szCs w:val="28"/>
        </w:rPr>
        <w:t>202</w:t>
      </w:r>
      <w:r w:rsidR="003C32FC">
        <w:rPr>
          <w:rFonts w:ascii="Times New Roman" w:hAnsi="Times New Roman" w:cs="Times New Roman"/>
          <w:sz w:val="28"/>
          <w:szCs w:val="28"/>
        </w:rPr>
        <w:t>1</w:t>
      </w:r>
    </w:p>
    <w:p w:rsidR="000C0DA2" w:rsidRDefault="000C0DA2" w:rsidP="00A14150">
      <w:pPr>
        <w:spacing w:after="0"/>
        <w:jc w:val="center"/>
        <w:rPr>
          <w:rFonts w:ascii="Times New Roman" w:hAnsi="Times New Roman" w:cs="Times New Roman"/>
          <w:sz w:val="28"/>
          <w:szCs w:val="28"/>
        </w:rPr>
        <w:sectPr w:rsidR="000C0DA2" w:rsidSect="00A14150">
          <w:headerReference w:type="first" r:id="rId11"/>
          <w:type w:val="continuous"/>
          <w:pgSz w:w="11984" w:h="17009"/>
          <w:pgMar w:top="1134" w:right="850" w:bottom="1134" w:left="1701" w:header="567" w:footer="0" w:gutter="0"/>
          <w:cols w:space="0"/>
          <w:docGrid w:linePitch="299"/>
        </w:sectPr>
      </w:pPr>
    </w:p>
    <w:p w:rsidR="000C0DA2" w:rsidRDefault="000C0DA2" w:rsidP="00761AF2">
      <w:pPr>
        <w:spacing w:after="0" w:line="240" w:lineRule="auto"/>
        <w:ind w:firstLine="0"/>
        <w:jc w:val="center"/>
        <w:rPr>
          <w:rFonts w:ascii="Times New Roman" w:hAnsi="Times New Roman" w:cs="Times New Roman"/>
          <w:b/>
          <w:sz w:val="24"/>
          <w:szCs w:val="24"/>
        </w:rPr>
      </w:pPr>
      <w:bookmarkStart w:id="0" w:name="_Toc463261785"/>
      <w:bookmarkStart w:id="1" w:name="_Toc463261881"/>
      <w:bookmarkStart w:id="2" w:name="_Toc463261996"/>
    </w:p>
    <w:p w:rsidR="00761AF2" w:rsidRDefault="00761AF2" w:rsidP="00761AF2">
      <w:pPr>
        <w:spacing w:after="0" w:line="240" w:lineRule="auto"/>
        <w:ind w:firstLine="0"/>
        <w:jc w:val="center"/>
        <w:rPr>
          <w:rFonts w:ascii="Times New Roman" w:hAnsi="Times New Roman" w:cs="Times New Roman"/>
          <w:b/>
          <w:sz w:val="24"/>
          <w:szCs w:val="24"/>
        </w:rPr>
      </w:pPr>
      <w:r w:rsidRPr="003B2F64">
        <w:rPr>
          <w:rFonts w:ascii="Times New Roman" w:hAnsi="Times New Roman" w:cs="Times New Roman"/>
          <w:b/>
          <w:sz w:val="24"/>
          <w:szCs w:val="24"/>
        </w:rPr>
        <w:t>СОСТАВ ДОКУМЕНТАЦИИ</w:t>
      </w:r>
      <w:bookmarkEnd w:id="0"/>
      <w:bookmarkEnd w:id="1"/>
      <w:bookmarkEnd w:id="2"/>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7145"/>
        <w:gridCol w:w="1396"/>
      </w:tblGrid>
      <w:tr w:rsidR="009C2C67" w:rsidRPr="009C2C67" w:rsidTr="004E1CD1">
        <w:trPr>
          <w:trHeight w:val="415"/>
        </w:trPr>
        <w:tc>
          <w:tcPr>
            <w:tcW w:w="551" w:type="pct"/>
            <w:tcBorders>
              <w:bottom w:val="single" w:sz="4" w:space="0" w:color="auto"/>
            </w:tcBorders>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 п/п</w:t>
            </w:r>
          </w:p>
        </w:tc>
        <w:tc>
          <w:tcPr>
            <w:tcW w:w="3722" w:type="pct"/>
            <w:tcBorders>
              <w:bottom w:val="single" w:sz="4" w:space="0" w:color="auto"/>
            </w:tcBorders>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Наименование документа</w:t>
            </w:r>
          </w:p>
        </w:tc>
        <w:tc>
          <w:tcPr>
            <w:tcW w:w="727" w:type="pct"/>
            <w:tcBorders>
              <w:bottom w:val="single" w:sz="4" w:space="0" w:color="auto"/>
            </w:tcBorders>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Масштаб</w:t>
            </w:r>
          </w:p>
        </w:tc>
      </w:tr>
      <w:tr w:rsidR="009C2C67" w:rsidRPr="009C2C67" w:rsidTr="004E1CD1">
        <w:trPr>
          <w:trHeight w:val="70"/>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1</w:t>
            </w:r>
          </w:p>
        </w:tc>
        <w:tc>
          <w:tcPr>
            <w:tcW w:w="3722"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2</w:t>
            </w:r>
          </w:p>
        </w:tc>
        <w:tc>
          <w:tcPr>
            <w:tcW w:w="727"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3</w:t>
            </w:r>
          </w:p>
        </w:tc>
      </w:tr>
      <w:tr w:rsidR="009C2C67" w:rsidRPr="009C2C67" w:rsidTr="004E1CD1">
        <w:trPr>
          <w:trHeight w:val="292"/>
        </w:trPr>
        <w:tc>
          <w:tcPr>
            <w:tcW w:w="5000" w:type="pct"/>
            <w:gridSpan w:val="3"/>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sz w:val="24"/>
                <w:szCs w:val="24"/>
                <w:lang w:bidi="ru-RU"/>
              </w:rPr>
            </w:pPr>
            <w:r w:rsidRPr="009C2C67">
              <w:rPr>
                <w:rFonts w:ascii="Times New Roman" w:eastAsia="Arial" w:hAnsi="Times New Roman" w:cs="Times New Roman"/>
                <w:b/>
                <w:i/>
                <w:sz w:val="24"/>
                <w:szCs w:val="24"/>
                <w:lang w:bidi="ru-RU"/>
              </w:rPr>
              <w:t>Проект планировки территории. Основная</w:t>
            </w:r>
            <w:r w:rsidR="0015473C">
              <w:rPr>
                <w:rFonts w:ascii="Times New Roman" w:eastAsia="Arial" w:hAnsi="Times New Roman" w:cs="Times New Roman"/>
                <w:b/>
                <w:i/>
                <w:sz w:val="24"/>
                <w:szCs w:val="24"/>
                <w:lang w:bidi="ru-RU"/>
              </w:rPr>
              <w:t xml:space="preserve"> (</w:t>
            </w:r>
            <w:r w:rsidR="00CA6DDC">
              <w:rPr>
                <w:rFonts w:ascii="Times New Roman" w:eastAsia="Arial" w:hAnsi="Times New Roman" w:cs="Times New Roman"/>
                <w:b/>
                <w:i/>
                <w:sz w:val="24"/>
                <w:szCs w:val="24"/>
                <w:lang w:bidi="ru-RU"/>
              </w:rPr>
              <w:t>утверждаемая</w:t>
            </w:r>
            <w:r w:rsidR="0015473C">
              <w:rPr>
                <w:rFonts w:ascii="Times New Roman" w:eastAsia="Arial" w:hAnsi="Times New Roman" w:cs="Times New Roman"/>
                <w:b/>
                <w:i/>
                <w:sz w:val="24"/>
                <w:szCs w:val="24"/>
                <w:lang w:bidi="ru-RU"/>
              </w:rPr>
              <w:t>)</w:t>
            </w:r>
            <w:r w:rsidRPr="009C2C67">
              <w:rPr>
                <w:rFonts w:ascii="Times New Roman" w:eastAsia="Arial" w:hAnsi="Times New Roman" w:cs="Times New Roman"/>
                <w:b/>
                <w:i/>
                <w:sz w:val="24"/>
                <w:szCs w:val="24"/>
                <w:lang w:bidi="ru-RU"/>
              </w:rPr>
              <w:t xml:space="preserve"> часть</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1</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«Проект планировки территории. Графическая часть»</w:t>
            </w:r>
          </w:p>
        </w:tc>
        <w:tc>
          <w:tcPr>
            <w:tcW w:w="727"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Лист 1. Чертёж планировки территории.</w:t>
            </w:r>
          </w:p>
        </w:tc>
        <w:tc>
          <w:tcPr>
            <w:tcW w:w="727"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М 1:</w:t>
            </w:r>
            <w:r w:rsidRPr="009C2C67">
              <w:rPr>
                <w:rFonts w:ascii="Times New Roman" w:eastAsia="Times New Roman" w:hAnsi="Times New Roman" w:cs="Times New Roman"/>
                <w:sz w:val="24"/>
                <w:szCs w:val="24"/>
                <w:lang w:val="en-US"/>
              </w:rPr>
              <w:t>10</w:t>
            </w:r>
            <w:r w:rsidRPr="009C2C67">
              <w:rPr>
                <w:rFonts w:ascii="Times New Roman" w:eastAsia="Times New Roman" w:hAnsi="Times New Roman" w:cs="Times New Roman"/>
                <w:sz w:val="24"/>
                <w:szCs w:val="24"/>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2</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rsidR="009C2C67" w:rsidRPr="009C2C67" w:rsidRDefault="009C2C67" w:rsidP="009C2C67">
            <w:pPr>
              <w:spacing w:after="0" w:line="240" w:lineRule="auto"/>
              <w:ind w:firstLine="0"/>
              <w:contextualSpacing/>
              <w:rPr>
                <w:rFonts w:ascii="Times New Roman" w:eastAsia="Times New Roman" w:hAnsi="Times New Roman" w:cs="Times New Roman"/>
                <w:sz w:val="24"/>
                <w:szCs w:val="24"/>
              </w:rPr>
            </w:pPr>
          </w:p>
        </w:tc>
      </w:tr>
      <w:tr w:rsidR="009C2C67" w:rsidRPr="009C2C67" w:rsidTr="004E1CD1">
        <w:trPr>
          <w:trHeight w:val="292"/>
        </w:trPr>
        <w:tc>
          <w:tcPr>
            <w:tcW w:w="5000" w:type="pct"/>
            <w:gridSpan w:val="3"/>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sz w:val="24"/>
                <w:szCs w:val="24"/>
                <w:lang w:bidi="ru-RU"/>
              </w:rPr>
            </w:pPr>
            <w:r w:rsidRPr="009C2C67">
              <w:rPr>
                <w:rFonts w:ascii="Times New Roman" w:eastAsia="Arial" w:hAnsi="Times New Roman" w:cs="Times New Roman"/>
                <w:b/>
                <w:i/>
                <w:sz w:val="24"/>
                <w:szCs w:val="24"/>
                <w:lang w:bidi="ru-RU"/>
              </w:rPr>
              <w:t>Проект планировки территории. Материалы по обоснованию</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3</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«Материалы по обоснованию проекта планировки территории. Графическая часть»</w:t>
            </w:r>
          </w:p>
        </w:tc>
        <w:tc>
          <w:tcPr>
            <w:tcW w:w="727"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 xml:space="preserve">Лист 1. </w:t>
            </w:r>
            <w:r w:rsidRPr="009C2C67">
              <w:rPr>
                <w:rFonts w:ascii="Times New Roman" w:eastAsia="Times New Roman" w:hAnsi="Times New Roman" w:cs="Times New Roman"/>
                <w:color w:val="000000"/>
                <w:sz w:val="24"/>
                <w:szCs w:val="24"/>
                <w:lang w:bidi="ru-RU"/>
              </w:rPr>
              <w:t>Карта (фрагмент карты) планировочной структуры территорий поселения с отображением границ элементов планировочной структуры</w:t>
            </w:r>
          </w:p>
        </w:tc>
        <w:tc>
          <w:tcPr>
            <w:tcW w:w="727" w:type="pct"/>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r w:rsidRPr="009C2C67">
              <w:rPr>
                <w:rFonts w:ascii="Times New Roman" w:eastAsia="Times New Roman" w:hAnsi="Times New Roman" w:cs="Times New Roman"/>
                <w:sz w:val="24"/>
                <w:szCs w:val="24"/>
              </w:rPr>
              <w:t>М 1:</w:t>
            </w:r>
            <w:r w:rsidRPr="009C2C67">
              <w:rPr>
                <w:rFonts w:ascii="Times New Roman" w:eastAsia="Times New Roman" w:hAnsi="Times New Roman" w:cs="Times New Roman"/>
                <w:sz w:val="24"/>
                <w:szCs w:val="24"/>
                <w:lang w:val="en-US"/>
              </w:rPr>
              <w:t>50</w:t>
            </w:r>
            <w:r w:rsidRPr="009C2C67">
              <w:rPr>
                <w:rFonts w:ascii="Times New Roman" w:eastAsia="Times New Roman" w:hAnsi="Times New Roman" w:cs="Times New Roman"/>
                <w:sz w:val="24"/>
                <w:szCs w:val="24"/>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shd w:val="clear" w:color="auto" w:fill="FFFFFF"/>
                <w:lang w:bidi="ru-RU"/>
              </w:rPr>
              <w:t>Лист 2. Схема организации движения транспорта и пешеходов, схема организации улично-дорожной сети.</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shd w:val="clear" w:color="auto" w:fill="FFFFFF"/>
                <w:lang w:bidi="ru-RU"/>
              </w:rPr>
              <w:t>Лист 3.</w:t>
            </w:r>
            <w:r w:rsidRPr="009C2C67">
              <w:rPr>
                <w:rFonts w:ascii="Times New Roman" w:eastAsia="Times New Roman" w:hAnsi="Times New Roman" w:cs="Times New Roman"/>
                <w:color w:val="000000"/>
                <w:sz w:val="24"/>
                <w:szCs w:val="24"/>
                <w:lang w:bidi="ru-RU"/>
              </w:rPr>
              <w:t xml:space="preserve"> Схема границ зон с особыми условиями использования территорий. Схема границ территорий объектов культурного наследия</w:t>
            </w:r>
            <w:r w:rsidRPr="009C2C67">
              <w:rPr>
                <w:rFonts w:ascii="Times New Roman" w:eastAsia="Times New Roman" w:hAnsi="Times New Roman" w:cs="Times New Roman"/>
                <w:sz w:val="24"/>
                <w:szCs w:val="24"/>
                <w:shd w:val="clear" w:color="auto" w:fill="FFFFFF"/>
                <w:lang w:bidi="ru-RU"/>
              </w:rPr>
              <w:t>.</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shd w:val="clear" w:color="auto" w:fill="FFFFFF"/>
                <w:lang w:bidi="ru-RU"/>
              </w:rPr>
            </w:pPr>
            <w:r w:rsidRPr="009C2C67">
              <w:rPr>
                <w:rFonts w:ascii="Times New Roman" w:eastAsia="Times New Roman" w:hAnsi="Times New Roman" w:cs="Times New Roman"/>
                <w:sz w:val="24"/>
                <w:szCs w:val="24"/>
                <w:shd w:val="clear" w:color="auto" w:fill="FFFFFF"/>
                <w:lang w:bidi="ru-RU"/>
              </w:rPr>
              <w:t>Лист 4. Схема, отображающая местоположение существующих объектов капитального строительства</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shd w:val="clear" w:color="auto" w:fill="FFFFFF"/>
                <w:lang w:bidi="ru-RU"/>
              </w:rPr>
              <w:t>Лист 5. Схема размещения инженерных сетей и сооружений</w:t>
            </w:r>
            <w:r w:rsidR="00622DA5">
              <w:rPr>
                <w:rFonts w:ascii="Times New Roman" w:eastAsia="Times New Roman" w:hAnsi="Times New Roman" w:cs="Times New Roman"/>
                <w:sz w:val="24"/>
                <w:szCs w:val="24"/>
                <w:shd w:val="clear" w:color="auto" w:fill="FFFFFF"/>
                <w:lang w:bidi="ru-RU"/>
              </w:rPr>
              <w:t>.</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rPr>
          <w:trHeight w:val="292"/>
        </w:trPr>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shd w:val="clear" w:color="auto" w:fill="FFFFFF"/>
                <w:lang w:bidi="ru-RU"/>
              </w:rPr>
              <w:t>Лист 6. Схема вертикальной планировки территории и инженерной подготовки территории.</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c>
          <w:tcPr>
            <w:tcW w:w="551" w:type="pct"/>
            <w:tcMar>
              <w:left w:w="57" w:type="dxa"/>
              <w:right w:w="57" w:type="dxa"/>
            </w:tcMar>
            <w:vAlign w:val="center"/>
          </w:tcPr>
          <w:p w:rsidR="009C2C67" w:rsidRPr="009C2C67" w:rsidRDefault="009C2C67" w:rsidP="009C2C67">
            <w:pPr>
              <w:spacing w:after="0" w:line="240" w:lineRule="auto"/>
              <w:ind w:firstLine="0"/>
              <w:contextualSpacing/>
              <w:jc w:val="center"/>
              <w:rPr>
                <w:rFonts w:ascii="Times New Roman" w:eastAsia="Times New Roman" w:hAnsi="Times New Roman" w:cs="Times New Roman"/>
                <w:sz w:val="24"/>
                <w:szCs w:val="24"/>
              </w:rPr>
            </w:pPr>
          </w:p>
        </w:tc>
        <w:tc>
          <w:tcPr>
            <w:tcW w:w="3722" w:type="pct"/>
            <w:vAlign w:val="center"/>
          </w:tcPr>
          <w:p w:rsidR="009C2C67" w:rsidRPr="009C2C67" w:rsidRDefault="009C2C67" w:rsidP="009C2C67">
            <w:pPr>
              <w:widowControl w:val="0"/>
              <w:autoSpaceDE w:val="0"/>
              <w:autoSpaceDN w:val="0"/>
              <w:spacing w:after="0" w:line="240" w:lineRule="auto"/>
              <w:ind w:firstLine="0"/>
              <w:contextualSpacing/>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Лист 7. Вариант планировочных решений застройки территории в соответствие с проектом планировки территории.</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lang w:bidi="ru-RU"/>
              </w:rPr>
              <w:t>М 1:</w:t>
            </w:r>
            <w:r w:rsidRPr="009C2C67">
              <w:rPr>
                <w:rFonts w:ascii="Times New Roman" w:eastAsia="Times New Roman" w:hAnsi="Times New Roman" w:cs="Times New Roman"/>
                <w:lang w:val="en-US" w:bidi="ru-RU"/>
              </w:rPr>
              <w:t>10</w:t>
            </w:r>
            <w:r w:rsidRPr="009C2C67">
              <w:rPr>
                <w:rFonts w:ascii="Times New Roman" w:eastAsia="Times New Roman" w:hAnsi="Times New Roman" w:cs="Times New Roman"/>
                <w:lang w:bidi="ru-RU"/>
              </w:rPr>
              <w:t>00</w:t>
            </w: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4</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«Материалы по обоснованию проекта планировки территории. Пояснительная записка»</w:t>
            </w:r>
          </w:p>
        </w:tc>
        <w:tc>
          <w:tcPr>
            <w:tcW w:w="727"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Times New Roman" w:hAnsi="Times New Roman" w:cs="Times New Roman"/>
                <w:sz w:val="24"/>
                <w:szCs w:val="24"/>
                <w:lang w:bidi="ru-RU"/>
              </w:rPr>
            </w:pPr>
          </w:p>
        </w:tc>
      </w:tr>
      <w:tr w:rsidR="009C2C67" w:rsidRPr="009C2C67" w:rsidTr="004E1CD1">
        <w:tc>
          <w:tcPr>
            <w:tcW w:w="5000" w:type="pct"/>
            <w:gridSpan w:val="3"/>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sz w:val="24"/>
                <w:szCs w:val="24"/>
                <w:lang w:bidi="ru-RU"/>
              </w:rPr>
            </w:pPr>
            <w:r w:rsidRPr="009C2C67">
              <w:rPr>
                <w:rFonts w:ascii="Times New Roman" w:eastAsia="Arial" w:hAnsi="Times New Roman" w:cs="Times New Roman"/>
                <w:b/>
                <w:i/>
                <w:sz w:val="24"/>
                <w:szCs w:val="24"/>
                <w:lang w:bidi="ru-RU"/>
              </w:rPr>
              <w:t>Проект межевания территории</w:t>
            </w: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1</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«Проект межевания территории. Графическая часть»</w:t>
            </w:r>
          </w:p>
        </w:tc>
        <w:tc>
          <w:tcPr>
            <w:tcW w:w="727" w:type="pct"/>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Лист 1. Чертёж межевания территории</w:t>
            </w:r>
          </w:p>
        </w:tc>
        <w:tc>
          <w:tcPr>
            <w:tcW w:w="727" w:type="pct"/>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М 1:1000</w:t>
            </w: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2</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«Проект межевания территории. Текстовая часть»</w:t>
            </w:r>
          </w:p>
        </w:tc>
        <w:tc>
          <w:tcPr>
            <w:tcW w:w="727" w:type="pct"/>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Раздел 3</w:t>
            </w:r>
          </w:p>
        </w:tc>
        <w:tc>
          <w:tcPr>
            <w:tcW w:w="3722" w:type="pct"/>
            <w:vAlign w:val="center"/>
          </w:tcPr>
          <w:p w:rsidR="009C2C67" w:rsidRPr="009C2C67" w:rsidRDefault="009C2C67" w:rsidP="009C2C67">
            <w:pPr>
              <w:widowControl w:val="0"/>
              <w:autoSpaceDE w:val="0"/>
              <w:autoSpaceDN w:val="0"/>
              <w:spacing w:after="0" w:line="240" w:lineRule="auto"/>
              <w:ind w:firstLine="0"/>
              <w:jc w:val="center"/>
              <w:rPr>
                <w:rFonts w:ascii="Times New Roman" w:eastAsia="Arial" w:hAnsi="Times New Roman" w:cs="Times New Roman"/>
                <w:b/>
                <w:sz w:val="24"/>
                <w:szCs w:val="24"/>
                <w:lang w:bidi="ru-RU"/>
              </w:rPr>
            </w:pPr>
            <w:r w:rsidRPr="009C2C67">
              <w:rPr>
                <w:rFonts w:ascii="Times New Roman" w:eastAsia="Arial" w:hAnsi="Times New Roman" w:cs="Times New Roman"/>
                <w:b/>
                <w:sz w:val="24"/>
                <w:szCs w:val="24"/>
                <w:lang w:bidi="ru-RU"/>
              </w:rPr>
              <w:t>«Материалы по обоснованию проекта межевания территории. Графическая часть»</w:t>
            </w:r>
          </w:p>
        </w:tc>
        <w:tc>
          <w:tcPr>
            <w:tcW w:w="727" w:type="pct"/>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r>
      <w:tr w:rsidR="009C2C67" w:rsidRPr="009C2C67" w:rsidTr="004E1CD1">
        <w:tc>
          <w:tcPr>
            <w:tcW w:w="551" w:type="pct"/>
            <w:tcMar>
              <w:left w:w="57" w:type="dxa"/>
              <w:right w:w="57" w:type="dxa"/>
            </w:tcMar>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p>
        </w:tc>
        <w:tc>
          <w:tcPr>
            <w:tcW w:w="3722" w:type="pct"/>
            <w:vAlign w:val="center"/>
          </w:tcPr>
          <w:p w:rsidR="009C2C67" w:rsidRPr="009C2C67" w:rsidRDefault="009C2C67" w:rsidP="009C2C67">
            <w:pPr>
              <w:widowControl w:val="0"/>
              <w:autoSpaceDE w:val="0"/>
              <w:autoSpaceDN w:val="0"/>
              <w:spacing w:after="0" w:line="240" w:lineRule="auto"/>
              <w:ind w:firstLine="0"/>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 xml:space="preserve">Лист 1. </w:t>
            </w:r>
            <w:r w:rsidRPr="009C2C67">
              <w:rPr>
                <w:rFonts w:ascii="Times New Roman" w:eastAsia="Calibri" w:hAnsi="Times New Roman" w:cs="Times New Roman"/>
                <w:color w:val="000000"/>
                <w:sz w:val="24"/>
                <w:szCs w:val="24"/>
                <w:lang w:bidi="ru-RU"/>
              </w:rPr>
              <w:t>Чертеж материалов по обоснованию проекта межевания территории.</w:t>
            </w:r>
          </w:p>
        </w:tc>
        <w:tc>
          <w:tcPr>
            <w:tcW w:w="727" w:type="pct"/>
            <w:vAlign w:val="center"/>
          </w:tcPr>
          <w:p w:rsidR="009C2C67" w:rsidRPr="009C2C67" w:rsidRDefault="009C2C67" w:rsidP="009C2C67">
            <w:pPr>
              <w:widowControl w:val="0"/>
              <w:autoSpaceDE w:val="0"/>
              <w:autoSpaceDN w:val="0"/>
              <w:spacing w:after="0" w:line="240" w:lineRule="auto"/>
              <w:ind w:firstLine="0"/>
              <w:contextualSpacing/>
              <w:jc w:val="center"/>
              <w:rPr>
                <w:rFonts w:ascii="Times New Roman" w:eastAsia="Times New Roman" w:hAnsi="Times New Roman" w:cs="Times New Roman"/>
                <w:sz w:val="24"/>
                <w:szCs w:val="24"/>
                <w:lang w:bidi="ru-RU"/>
              </w:rPr>
            </w:pPr>
            <w:r w:rsidRPr="009C2C67">
              <w:rPr>
                <w:rFonts w:ascii="Times New Roman" w:eastAsia="Times New Roman" w:hAnsi="Times New Roman" w:cs="Times New Roman"/>
                <w:sz w:val="24"/>
                <w:szCs w:val="24"/>
                <w:lang w:bidi="ru-RU"/>
              </w:rPr>
              <w:t>М 1:1000</w:t>
            </w:r>
          </w:p>
        </w:tc>
      </w:tr>
    </w:tbl>
    <w:p w:rsidR="009C2C67" w:rsidRDefault="009C2C67" w:rsidP="00761AF2">
      <w:pPr>
        <w:spacing w:after="0" w:line="240" w:lineRule="auto"/>
        <w:ind w:firstLine="0"/>
        <w:jc w:val="center"/>
        <w:rPr>
          <w:rFonts w:ascii="Times New Roman" w:eastAsia="Times New Roman" w:hAnsi="Times New Roman" w:cs="Times New Roman"/>
          <w:sz w:val="24"/>
          <w:szCs w:val="24"/>
        </w:rPr>
      </w:pPr>
    </w:p>
    <w:p w:rsidR="00D01041" w:rsidRDefault="00D01041" w:rsidP="00D01041">
      <w:pPr>
        <w:spacing w:line="240" w:lineRule="auto"/>
        <w:ind w:firstLine="0"/>
        <w:rPr>
          <w:rFonts w:ascii="Times New Roman" w:hAnsi="Times New Roman" w:cs="Times New Roman"/>
          <w:sz w:val="28"/>
          <w:szCs w:val="28"/>
        </w:rPr>
      </w:pPr>
    </w:p>
    <w:p w:rsidR="000210E4" w:rsidRDefault="000210E4" w:rsidP="00D01041">
      <w:pPr>
        <w:spacing w:line="240" w:lineRule="auto"/>
        <w:ind w:firstLine="0"/>
        <w:rPr>
          <w:rFonts w:ascii="Times New Roman" w:hAnsi="Times New Roman" w:cs="Times New Roman"/>
          <w:sz w:val="28"/>
          <w:szCs w:val="28"/>
        </w:rPr>
      </w:pPr>
    </w:p>
    <w:p w:rsidR="000210E4" w:rsidRDefault="000210E4" w:rsidP="00D01041">
      <w:pPr>
        <w:spacing w:line="240" w:lineRule="auto"/>
        <w:ind w:firstLine="0"/>
        <w:rPr>
          <w:rFonts w:ascii="Times New Roman" w:hAnsi="Times New Roman" w:cs="Times New Roman"/>
          <w:sz w:val="28"/>
          <w:szCs w:val="28"/>
        </w:rPr>
      </w:pPr>
    </w:p>
    <w:p w:rsidR="000210E4" w:rsidRDefault="000210E4" w:rsidP="00D01041">
      <w:pPr>
        <w:spacing w:line="240" w:lineRule="auto"/>
        <w:ind w:firstLine="0"/>
        <w:rPr>
          <w:rFonts w:ascii="Times New Roman" w:hAnsi="Times New Roman" w:cs="Times New Roman"/>
          <w:sz w:val="28"/>
          <w:szCs w:val="28"/>
        </w:rPr>
      </w:pPr>
    </w:p>
    <w:p w:rsidR="000210E4" w:rsidRDefault="000210E4" w:rsidP="00D01041">
      <w:pPr>
        <w:spacing w:line="240" w:lineRule="auto"/>
        <w:ind w:firstLine="0"/>
        <w:rPr>
          <w:rFonts w:ascii="Times New Roman" w:hAnsi="Times New Roman" w:cs="Times New Roman"/>
          <w:sz w:val="28"/>
          <w:szCs w:val="28"/>
        </w:rPr>
      </w:pPr>
    </w:p>
    <w:p w:rsidR="000210E4" w:rsidRDefault="000210E4" w:rsidP="00D01041">
      <w:pPr>
        <w:spacing w:line="240" w:lineRule="auto"/>
        <w:ind w:firstLine="0"/>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10283087"/>
        <w:docPartObj>
          <w:docPartGallery w:val="Table of Contents"/>
          <w:docPartUnique/>
        </w:docPartObj>
      </w:sdtPr>
      <w:sdtEndPr/>
      <w:sdtContent>
        <w:p w:rsidR="001304A4" w:rsidRPr="006946D4" w:rsidRDefault="001304A4" w:rsidP="001304A4">
          <w:pPr>
            <w:pStyle w:val="afb"/>
            <w:jc w:val="center"/>
            <w:rPr>
              <w:rFonts w:ascii="Times New Roman" w:hAnsi="Times New Roman" w:cs="Times New Roman"/>
              <w:sz w:val="24"/>
              <w:szCs w:val="24"/>
            </w:rPr>
          </w:pPr>
          <w:r w:rsidRPr="006946D4">
            <w:rPr>
              <w:rFonts w:ascii="Times New Roman" w:eastAsia="Times New Roman" w:hAnsi="Times New Roman" w:cs="Times New Roman"/>
              <w:color w:val="auto"/>
              <w:sz w:val="24"/>
              <w:szCs w:val="24"/>
            </w:rPr>
            <w:t>СОДЕРЖАНИЕ</w:t>
          </w:r>
        </w:p>
        <w:p w:rsidR="00E45CD3" w:rsidRDefault="00293E5A">
          <w:pPr>
            <w:pStyle w:val="12"/>
            <w:rPr>
              <w:rFonts w:asciiTheme="minorHAnsi" w:hAnsiTheme="minorHAnsi" w:cstheme="minorBidi"/>
              <w:sz w:val="22"/>
              <w:szCs w:val="22"/>
            </w:rPr>
          </w:pPr>
          <w:r w:rsidRPr="006946D4">
            <w:rPr>
              <w:sz w:val="24"/>
              <w:szCs w:val="24"/>
            </w:rPr>
            <w:fldChar w:fldCharType="begin"/>
          </w:r>
          <w:r w:rsidR="001304A4" w:rsidRPr="006946D4">
            <w:rPr>
              <w:sz w:val="24"/>
              <w:szCs w:val="24"/>
            </w:rPr>
            <w:instrText xml:space="preserve"> TOC \o "1-3" \h \z \u </w:instrText>
          </w:r>
          <w:r w:rsidRPr="006946D4">
            <w:rPr>
              <w:sz w:val="24"/>
              <w:szCs w:val="24"/>
            </w:rPr>
            <w:fldChar w:fldCharType="separate"/>
          </w:r>
          <w:hyperlink w:anchor="_Toc48122995" w:history="1">
            <w:r w:rsidR="00E45CD3" w:rsidRPr="003E3302">
              <w:rPr>
                <w:rStyle w:val="ad"/>
              </w:rPr>
              <w:t>ВВЕДЕНИЕ</w:t>
            </w:r>
            <w:r w:rsidR="00E45CD3">
              <w:rPr>
                <w:webHidden/>
              </w:rPr>
              <w:tab/>
            </w:r>
            <w:r>
              <w:rPr>
                <w:webHidden/>
              </w:rPr>
              <w:fldChar w:fldCharType="begin"/>
            </w:r>
            <w:r w:rsidR="00E45CD3">
              <w:rPr>
                <w:webHidden/>
              </w:rPr>
              <w:instrText xml:space="preserve"> PAGEREF _Toc48122995 \h </w:instrText>
            </w:r>
            <w:r>
              <w:rPr>
                <w:webHidden/>
              </w:rPr>
            </w:r>
            <w:r>
              <w:rPr>
                <w:webHidden/>
              </w:rPr>
              <w:fldChar w:fldCharType="separate"/>
            </w:r>
            <w:r w:rsidR="00F67A8B">
              <w:rPr>
                <w:webHidden/>
              </w:rPr>
              <w:t>5</w:t>
            </w:r>
            <w:r>
              <w:rPr>
                <w:webHidden/>
              </w:rPr>
              <w:fldChar w:fldCharType="end"/>
            </w:r>
          </w:hyperlink>
        </w:p>
        <w:p w:rsidR="00E45CD3" w:rsidRDefault="00F80245">
          <w:pPr>
            <w:pStyle w:val="12"/>
            <w:rPr>
              <w:rFonts w:asciiTheme="minorHAnsi" w:hAnsiTheme="minorHAnsi" w:cstheme="minorBidi"/>
              <w:sz w:val="22"/>
              <w:szCs w:val="22"/>
            </w:rPr>
          </w:pPr>
          <w:hyperlink w:anchor="_Toc48122996" w:history="1">
            <w:r w:rsidR="00E45CD3" w:rsidRPr="003E3302">
              <w:rPr>
                <w:rStyle w:val="ad"/>
              </w:rPr>
              <w:t>1. Характеристика района строительства</w:t>
            </w:r>
            <w:r w:rsidR="00E45CD3">
              <w:rPr>
                <w:webHidden/>
              </w:rPr>
              <w:tab/>
            </w:r>
            <w:r w:rsidR="00293E5A">
              <w:rPr>
                <w:webHidden/>
              </w:rPr>
              <w:fldChar w:fldCharType="begin"/>
            </w:r>
            <w:r w:rsidR="00E45CD3">
              <w:rPr>
                <w:webHidden/>
              </w:rPr>
              <w:instrText xml:space="preserve"> PAGEREF _Toc48122996 \h </w:instrText>
            </w:r>
            <w:r w:rsidR="00293E5A">
              <w:rPr>
                <w:webHidden/>
              </w:rPr>
            </w:r>
            <w:r w:rsidR="00293E5A">
              <w:rPr>
                <w:webHidden/>
              </w:rPr>
              <w:fldChar w:fldCharType="separate"/>
            </w:r>
            <w:r w:rsidR="00F67A8B">
              <w:rPr>
                <w:webHidden/>
              </w:rPr>
              <w:t>7</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2997" w:history="1">
            <w:r w:rsidR="00E45CD3" w:rsidRPr="003E3302">
              <w:rPr>
                <w:rStyle w:val="ad"/>
              </w:rPr>
              <w:t>2. Климат</w:t>
            </w:r>
            <w:r w:rsidR="00E45CD3">
              <w:rPr>
                <w:webHidden/>
              </w:rPr>
              <w:tab/>
            </w:r>
            <w:r w:rsidR="00293E5A">
              <w:rPr>
                <w:webHidden/>
              </w:rPr>
              <w:fldChar w:fldCharType="begin"/>
            </w:r>
            <w:r w:rsidR="00E45CD3">
              <w:rPr>
                <w:webHidden/>
              </w:rPr>
              <w:instrText xml:space="preserve"> PAGEREF _Toc48122997 \h </w:instrText>
            </w:r>
            <w:r w:rsidR="00293E5A">
              <w:rPr>
                <w:webHidden/>
              </w:rPr>
            </w:r>
            <w:r w:rsidR="00293E5A">
              <w:rPr>
                <w:webHidden/>
              </w:rPr>
              <w:fldChar w:fldCharType="separate"/>
            </w:r>
            <w:r w:rsidR="00F67A8B">
              <w:rPr>
                <w:webHidden/>
              </w:rPr>
              <w:t>7</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2998" w:history="1">
            <w:r w:rsidR="00E45CD3" w:rsidRPr="003E3302">
              <w:rPr>
                <w:rStyle w:val="ad"/>
              </w:rPr>
              <w:t>3.  Обоснование определения границ зон планируемого размещения объектов капитального строительства</w:t>
            </w:r>
            <w:r w:rsidR="00E45CD3">
              <w:rPr>
                <w:webHidden/>
              </w:rPr>
              <w:tab/>
            </w:r>
            <w:r w:rsidR="00293E5A">
              <w:rPr>
                <w:webHidden/>
              </w:rPr>
              <w:fldChar w:fldCharType="begin"/>
            </w:r>
            <w:r w:rsidR="00E45CD3">
              <w:rPr>
                <w:webHidden/>
              </w:rPr>
              <w:instrText xml:space="preserve"> PAGEREF _Toc48122998 \h </w:instrText>
            </w:r>
            <w:r w:rsidR="00293E5A">
              <w:rPr>
                <w:webHidden/>
              </w:rPr>
            </w:r>
            <w:r w:rsidR="00293E5A">
              <w:rPr>
                <w:webHidden/>
              </w:rPr>
              <w:fldChar w:fldCharType="separate"/>
            </w:r>
            <w:r w:rsidR="00F67A8B">
              <w:rPr>
                <w:webHidden/>
              </w:rPr>
              <w:t>8</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2999" w:history="1">
            <w:r w:rsidR="00E45CD3" w:rsidRPr="003E3302">
              <w:rPr>
                <w:rStyle w:val="ad"/>
              </w:rPr>
              <w:t>3.1  Обоснование определения границ зон планируемого размещения объектов жилого назначения</w:t>
            </w:r>
            <w:r w:rsidR="00E45CD3">
              <w:rPr>
                <w:webHidden/>
              </w:rPr>
              <w:tab/>
            </w:r>
            <w:r w:rsidR="00293E5A">
              <w:rPr>
                <w:webHidden/>
              </w:rPr>
              <w:fldChar w:fldCharType="begin"/>
            </w:r>
            <w:r w:rsidR="00E45CD3">
              <w:rPr>
                <w:webHidden/>
              </w:rPr>
              <w:instrText xml:space="preserve"> PAGEREF _Toc48122999 \h </w:instrText>
            </w:r>
            <w:r w:rsidR="00293E5A">
              <w:rPr>
                <w:webHidden/>
              </w:rPr>
            </w:r>
            <w:r w:rsidR="00293E5A">
              <w:rPr>
                <w:webHidden/>
              </w:rPr>
              <w:fldChar w:fldCharType="separate"/>
            </w:r>
            <w:r w:rsidR="00F67A8B">
              <w:rPr>
                <w:webHidden/>
              </w:rPr>
              <w:t>8</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0" w:history="1">
            <w:r w:rsidR="00E45CD3" w:rsidRPr="003E3302">
              <w:rPr>
                <w:rStyle w:val="ad"/>
              </w:rPr>
              <w:t>3.2  Обоснование определения границ зон планируемого размещения объектов производственного назначения</w:t>
            </w:r>
            <w:r w:rsidR="00E45CD3">
              <w:rPr>
                <w:webHidden/>
              </w:rPr>
              <w:tab/>
            </w:r>
            <w:r w:rsidR="00293E5A">
              <w:rPr>
                <w:webHidden/>
              </w:rPr>
              <w:fldChar w:fldCharType="begin"/>
            </w:r>
            <w:r w:rsidR="00E45CD3">
              <w:rPr>
                <w:webHidden/>
              </w:rPr>
              <w:instrText xml:space="preserve"> PAGEREF _Toc48123000 \h </w:instrText>
            </w:r>
            <w:r w:rsidR="00293E5A">
              <w:rPr>
                <w:webHidden/>
              </w:rPr>
            </w:r>
            <w:r w:rsidR="00293E5A">
              <w:rPr>
                <w:webHidden/>
              </w:rPr>
              <w:fldChar w:fldCharType="separate"/>
            </w:r>
            <w:r w:rsidR="00F67A8B">
              <w:rPr>
                <w:webHidden/>
              </w:rPr>
              <w:t>11</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1" w:history="1">
            <w:r w:rsidR="00E45CD3" w:rsidRPr="003E3302">
              <w:rPr>
                <w:rStyle w:val="ad"/>
              </w:rPr>
              <w:t>3.3  Обоснование определения границ зон планируемого размещения объектов общественно-делового назначения</w:t>
            </w:r>
            <w:r w:rsidR="00E45CD3">
              <w:rPr>
                <w:webHidden/>
              </w:rPr>
              <w:tab/>
            </w:r>
            <w:r w:rsidR="00293E5A">
              <w:rPr>
                <w:webHidden/>
              </w:rPr>
              <w:fldChar w:fldCharType="begin"/>
            </w:r>
            <w:r w:rsidR="00E45CD3">
              <w:rPr>
                <w:webHidden/>
              </w:rPr>
              <w:instrText xml:space="preserve"> PAGEREF _Toc48123001 \h </w:instrText>
            </w:r>
            <w:r w:rsidR="00293E5A">
              <w:rPr>
                <w:webHidden/>
              </w:rPr>
            </w:r>
            <w:r w:rsidR="00293E5A">
              <w:rPr>
                <w:webHidden/>
              </w:rPr>
              <w:fldChar w:fldCharType="separate"/>
            </w:r>
            <w:r w:rsidR="00F67A8B">
              <w:rPr>
                <w:webHidden/>
              </w:rPr>
              <w:t>11</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2" w:history="1">
            <w:r w:rsidR="00E45CD3" w:rsidRPr="003E3302">
              <w:rPr>
                <w:rStyle w:val="ad"/>
              </w:rPr>
              <w:t>3.4  Обоснование определения границ зон планируемого размещения объектов социальной инфраструктуры</w:t>
            </w:r>
            <w:r w:rsidR="00E45CD3">
              <w:rPr>
                <w:webHidden/>
              </w:rPr>
              <w:tab/>
            </w:r>
            <w:r w:rsidR="00293E5A">
              <w:rPr>
                <w:webHidden/>
              </w:rPr>
              <w:fldChar w:fldCharType="begin"/>
            </w:r>
            <w:r w:rsidR="00E45CD3">
              <w:rPr>
                <w:webHidden/>
              </w:rPr>
              <w:instrText xml:space="preserve"> PAGEREF _Toc48123002 \h </w:instrText>
            </w:r>
            <w:r w:rsidR="00293E5A">
              <w:rPr>
                <w:webHidden/>
              </w:rPr>
            </w:r>
            <w:r w:rsidR="00293E5A">
              <w:rPr>
                <w:webHidden/>
              </w:rPr>
              <w:fldChar w:fldCharType="separate"/>
            </w:r>
            <w:r w:rsidR="00F67A8B">
              <w:rPr>
                <w:webHidden/>
              </w:rPr>
              <w:t>12</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3" w:history="1">
            <w:r w:rsidR="00E45CD3" w:rsidRPr="003E3302">
              <w:rPr>
                <w:rStyle w:val="ad"/>
              </w:rPr>
              <w:t>3.5  Обоснование определения границ зон планируемого размещения объектов иного назначения</w:t>
            </w:r>
            <w:r w:rsidR="00E45CD3">
              <w:rPr>
                <w:webHidden/>
              </w:rPr>
              <w:tab/>
            </w:r>
            <w:r w:rsidR="00293E5A">
              <w:rPr>
                <w:webHidden/>
              </w:rPr>
              <w:fldChar w:fldCharType="begin"/>
            </w:r>
            <w:r w:rsidR="00E45CD3">
              <w:rPr>
                <w:webHidden/>
              </w:rPr>
              <w:instrText xml:space="preserve"> PAGEREF _Toc48123003 \h </w:instrText>
            </w:r>
            <w:r w:rsidR="00293E5A">
              <w:rPr>
                <w:webHidden/>
              </w:rPr>
            </w:r>
            <w:r w:rsidR="00293E5A">
              <w:rPr>
                <w:webHidden/>
              </w:rPr>
              <w:fldChar w:fldCharType="separate"/>
            </w:r>
            <w:r w:rsidR="00F67A8B">
              <w:rPr>
                <w:webHidden/>
              </w:rPr>
              <w:t>13</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4" w:history="1">
            <w:r w:rsidR="00E45CD3" w:rsidRPr="003E3302">
              <w:rPr>
                <w:rStyle w:val="ad"/>
              </w:rPr>
              <w:t>3.6  Обоснование определения границ зон планируемого размещения объектов коммунальной инфраструктуры</w:t>
            </w:r>
            <w:r w:rsidR="00E45CD3">
              <w:rPr>
                <w:webHidden/>
              </w:rPr>
              <w:tab/>
            </w:r>
            <w:r w:rsidR="00293E5A">
              <w:rPr>
                <w:webHidden/>
              </w:rPr>
              <w:fldChar w:fldCharType="begin"/>
            </w:r>
            <w:r w:rsidR="00E45CD3">
              <w:rPr>
                <w:webHidden/>
              </w:rPr>
              <w:instrText xml:space="preserve"> PAGEREF _Toc48123004 \h </w:instrText>
            </w:r>
            <w:r w:rsidR="00293E5A">
              <w:rPr>
                <w:webHidden/>
              </w:rPr>
            </w:r>
            <w:r w:rsidR="00293E5A">
              <w:rPr>
                <w:webHidden/>
              </w:rPr>
              <w:fldChar w:fldCharType="separate"/>
            </w:r>
            <w:r w:rsidR="00F67A8B">
              <w:rPr>
                <w:webHidden/>
              </w:rPr>
              <w:t>13</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5" w:history="1">
            <w:r w:rsidR="00E45CD3" w:rsidRPr="003E3302">
              <w:rPr>
                <w:rStyle w:val="ad"/>
              </w:rPr>
              <w:t>3.7  Обоснование определения границ зон планируемого размещения объектов транспортной инфраструктуры</w:t>
            </w:r>
            <w:r w:rsidR="00E45CD3">
              <w:rPr>
                <w:webHidden/>
              </w:rPr>
              <w:tab/>
            </w:r>
            <w:r w:rsidR="00293E5A">
              <w:rPr>
                <w:webHidden/>
              </w:rPr>
              <w:fldChar w:fldCharType="begin"/>
            </w:r>
            <w:r w:rsidR="00E45CD3">
              <w:rPr>
                <w:webHidden/>
              </w:rPr>
              <w:instrText xml:space="preserve"> PAGEREF _Toc48123005 \h </w:instrText>
            </w:r>
            <w:r w:rsidR="00293E5A">
              <w:rPr>
                <w:webHidden/>
              </w:rPr>
            </w:r>
            <w:r w:rsidR="00293E5A">
              <w:rPr>
                <w:webHidden/>
              </w:rPr>
              <w:fldChar w:fldCharType="separate"/>
            </w:r>
            <w:r w:rsidR="00F67A8B">
              <w:rPr>
                <w:webHidden/>
              </w:rPr>
              <w:t>19</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6" w:history="1">
            <w:r w:rsidR="00E45CD3" w:rsidRPr="003E3302">
              <w:rPr>
                <w:rStyle w:val="ad"/>
              </w:rPr>
              <w:t>4. Зоны с особыми условиями использования территории</w:t>
            </w:r>
            <w:r w:rsidR="00E45CD3">
              <w:rPr>
                <w:webHidden/>
              </w:rPr>
              <w:tab/>
            </w:r>
            <w:r w:rsidR="00293E5A">
              <w:rPr>
                <w:webHidden/>
              </w:rPr>
              <w:fldChar w:fldCharType="begin"/>
            </w:r>
            <w:r w:rsidR="00E45CD3">
              <w:rPr>
                <w:webHidden/>
              </w:rPr>
              <w:instrText xml:space="preserve"> PAGEREF _Toc48123006 \h </w:instrText>
            </w:r>
            <w:r w:rsidR="00293E5A">
              <w:rPr>
                <w:webHidden/>
              </w:rPr>
            </w:r>
            <w:r w:rsidR="00293E5A">
              <w:rPr>
                <w:webHidden/>
              </w:rPr>
              <w:fldChar w:fldCharType="separate"/>
            </w:r>
            <w:r w:rsidR="00F67A8B">
              <w:rPr>
                <w:webHidden/>
              </w:rPr>
              <w:t>20</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7" w:history="1">
            <w:r w:rsidR="00E45CD3" w:rsidRPr="003E3302">
              <w:rPr>
                <w:rStyle w:val="ad"/>
              </w:rPr>
              <w:t>5. Объекты культурного наследия</w:t>
            </w:r>
            <w:r w:rsidR="00E45CD3">
              <w:rPr>
                <w:webHidden/>
              </w:rPr>
              <w:tab/>
            </w:r>
            <w:r w:rsidR="00293E5A">
              <w:rPr>
                <w:webHidden/>
              </w:rPr>
              <w:fldChar w:fldCharType="begin"/>
            </w:r>
            <w:r w:rsidR="00E45CD3">
              <w:rPr>
                <w:webHidden/>
              </w:rPr>
              <w:instrText xml:space="preserve"> PAGEREF _Toc48123007 \h </w:instrText>
            </w:r>
            <w:r w:rsidR="00293E5A">
              <w:rPr>
                <w:webHidden/>
              </w:rPr>
            </w:r>
            <w:r w:rsidR="00293E5A">
              <w:rPr>
                <w:webHidden/>
              </w:rPr>
              <w:fldChar w:fldCharType="separate"/>
            </w:r>
            <w:r w:rsidR="00F67A8B">
              <w:rPr>
                <w:webHidden/>
              </w:rPr>
              <w:t>28</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8" w:history="1">
            <w:r w:rsidR="00E45CD3" w:rsidRPr="003E3302">
              <w:rPr>
                <w:rStyle w:val="ad"/>
              </w:rPr>
              <w:t>6. Вертикальная планировка и инженерная подготовка территории</w:t>
            </w:r>
            <w:r w:rsidR="00E45CD3">
              <w:rPr>
                <w:webHidden/>
              </w:rPr>
              <w:tab/>
            </w:r>
            <w:r w:rsidR="00293E5A">
              <w:rPr>
                <w:webHidden/>
              </w:rPr>
              <w:fldChar w:fldCharType="begin"/>
            </w:r>
            <w:r w:rsidR="00E45CD3">
              <w:rPr>
                <w:webHidden/>
              </w:rPr>
              <w:instrText xml:space="preserve"> PAGEREF _Toc48123008 \h </w:instrText>
            </w:r>
            <w:r w:rsidR="00293E5A">
              <w:rPr>
                <w:webHidden/>
              </w:rPr>
            </w:r>
            <w:r w:rsidR="00293E5A">
              <w:rPr>
                <w:webHidden/>
              </w:rPr>
              <w:fldChar w:fldCharType="separate"/>
            </w:r>
            <w:r w:rsidR="00F67A8B">
              <w:rPr>
                <w:webHidden/>
              </w:rPr>
              <w:t>28</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09" w:history="1">
            <w:r w:rsidR="00E45CD3" w:rsidRPr="003E3302">
              <w:rPr>
                <w:rStyle w:val="ad"/>
              </w:rPr>
              <w:t>7. Санитарная очистка территории</w:t>
            </w:r>
            <w:r w:rsidR="00E45CD3">
              <w:rPr>
                <w:webHidden/>
              </w:rPr>
              <w:tab/>
            </w:r>
            <w:r w:rsidR="00293E5A">
              <w:rPr>
                <w:webHidden/>
              </w:rPr>
              <w:fldChar w:fldCharType="begin"/>
            </w:r>
            <w:r w:rsidR="00E45CD3">
              <w:rPr>
                <w:webHidden/>
              </w:rPr>
              <w:instrText xml:space="preserve"> PAGEREF _Toc48123009 \h </w:instrText>
            </w:r>
            <w:r w:rsidR="00293E5A">
              <w:rPr>
                <w:webHidden/>
              </w:rPr>
            </w:r>
            <w:r w:rsidR="00293E5A">
              <w:rPr>
                <w:webHidden/>
              </w:rPr>
              <w:fldChar w:fldCharType="separate"/>
            </w:r>
            <w:r w:rsidR="00F67A8B">
              <w:rPr>
                <w:webHidden/>
              </w:rPr>
              <w:t>29</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10" w:history="1">
            <w:r w:rsidR="00E45CD3" w:rsidRPr="003E3302">
              <w:rPr>
                <w:rStyle w:val="ad"/>
              </w:rPr>
              <w:t>8. Перечень мероприятий по защите территории от чрезвычайных ситуаций природного и техногенного характера</w:t>
            </w:r>
            <w:r w:rsidR="00E45CD3">
              <w:rPr>
                <w:webHidden/>
              </w:rPr>
              <w:tab/>
            </w:r>
            <w:r w:rsidR="00293E5A">
              <w:rPr>
                <w:webHidden/>
              </w:rPr>
              <w:fldChar w:fldCharType="begin"/>
            </w:r>
            <w:r w:rsidR="00E45CD3">
              <w:rPr>
                <w:webHidden/>
              </w:rPr>
              <w:instrText xml:space="preserve"> PAGEREF _Toc48123010 \h </w:instrText>
            </w:r>
            <w:r w:rsidR="00293E5A">
              <w:rPr>
                <w:webHidden/>
              </w:rPr>
            </w:r>
            <w:r w:rsidR="00293E5A">
              <w:rPr>
                <w:webHidden/>
              </w:rPr>
              <w:fldChar w:fldCharType="separate"/>
            </w:r>
            <w:r w:rsidR="00F67A8B">
              <w:rPr>
                <w:webHidden/>
              </w:rPr>
              <w:t>30</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11" w:history="1">
            <w:r w:rsidR="00E45CD3" w:rsidRPr="003E3302">
              <w:rPr>
                <w:rStyle w:val="ad"/>
              </w:rPr>
              <w:t>8.1 Мероприятия по обеспечению пожарной безопасности</w:t>
            </w:r>
            <w:r w:rsidR="00E45CD3">
              <w:rPr>
                <w:webHidden/>
              </w:rPr>
              <w:tab/>
            </w:r>
            <w:r w:rsidR="00293E5A">
              <w:rPr>
                <w:webHidden/>
              </w:rPr>
              <w:fldChar w:fldCharType="begin"/>
            </w:r>
            <w:r w:rsidR="00E45CD3">
              <w:rPr>
                <w:webHidden/>
              </w:rPr>
              <w:instrText xml:space="preserve"> PAGEREF _Toc48123011 \h </w:instrText>
            </w:r>
            <w:r w:rsidR="00293E5A">
              <w:rPr>
                <w:webHidden/>
              </w:rPr>
            </w:r>
            <w:r w:rsidR="00293E5A">
              <w:rPr>
                <w:webHidden/>
              </w:rPr>
              <w:fldChar w:fldCharType="separate"/>
            </w:r>
            <w:r w:rsidR="00F67A8B">
              <w:rPr>
                <w:webHidden/>
              </w:rPr>
              <w:t>32</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12" w:history="1">
            <w:r w:rsidR="00E45CD3" w:rsidRPr="003E3302">
              <w:rPr>
                <w:rStyle w:val="ad"/>
              </w:rPr>
              <w:t>9. Мероприятия по охране окружающей среды</w:t>
            </w:r>
            <w:r w:rsidR="00E45CD3">
              <w:rPr>
                <w:webHidden/>
              </w:rPr>
              <w:tab/>
            </w:r>
            <w:r w:rsidR="00293E5A">
              <w:rPr>
                <w:webHidden/>
              </w:rPr>
              <w:fldChar w:fldCharType="begin"/>
            </w:r>
            <w:r w:rsidR="00E45CD3">
              <w:rPr>
                <w:webHidden/>
              </w:rPr>
              <w:instrText xml:space="preserve"> PAGEREF _Toc48123012 \h </w:instrText>
            </w:r>
            <w:r w:rsidR="00293E5A">
              <w:rPr>
                <w:webHidden/>
              </w:rPr>
            </w:r>
            <w:r w:rsidR="00293E5A">
              <w:rPr>
                <w:webHidden/>
              </w:rPr>
              <w:fldChar w:fldCharType="separate"/>
            </w:r>
            <w:r w:rsidR="00F67A8B">
              <w:rPr>
                <w:webHidden/>
              </w:rPr>
              <w:t>34</w:t>
            </w:r>
            <w:r w:rsidR="00293E5A">
              <w:rPr>
                <w:webHidden/>
              </w:rPr>
              <w:fldChar w:fldCharType="end"/>
            </w:r>
          </w:hyperlink>
        </w:p>
        <w:p w:rsidR="00E45CD3" w:rsidRDefault="00F80245">
          <w:pPr>
            <w:pStyle w:val="12"/>
            <w:rPr>
              <w:rFonts w:asciiTheme="minorHAnsi" w:hAnsiTheme="minorHAnsi" w:cstheme="minorBidi"/>
              <w:sz w:val="22"/>
              <w:szCs w:val="22"/>
            </w:rPr>
          </w:pPr>
          <w:hyperlink w:anchor="_Toc48123013" w:history="1">
            <w:r w:rsidR="00E45CD3" w:rsidRPr="003E3302">
              <w:rPr>
                <w:rStyle w:val="ad"/>
              </w:rPr>
              <w:t>10. Обоснование очередности планируемого развития территории</w:t>
            </w:r>
            <w:r w:rsidR="00E45CD3">
              <w:rPr>
                <w:webHidden/>
              </w:rPr>
              <w:tab/>
            </w:r>
            <w:r w:rsidR="00293E5A">
              <w:rPr>
                <w:webHidden/>
              </w:rPr>
              <w:fldChar w:fldCharType="begin"/>
            </w:r>
            <w:r w:rsidR="00E45CD3">
              <w:rPr>
                <w:webHidden/>
              </w:rPr>
              <w:instrText xml:space="preserve"> PAGEREF _Toc48123013 \h </w:instrText>
            </w:r>
            <w:r w:rsidR="00293E5A">
              <w:rPr>
                <w:webHidden/>
              </w:rPr>
            </w:r>
            <w:r w:rsidR="00293E5A">
              <w:rPr>
                <w:webHidden/>
              </w:rPr>
              <w:fldChar w:fldCharType="separate"/>
            </w:r>
            <w:r w:rsidR="00F67A8B">
              <w:rPr>
                <w:webHidden/>
              </w:rPr>
              <w:t>36</w:t>
            </w:r>
            <w:r w:rsidR="00293E5A">
              <w:rPr>
                <w:webHidden/>
              </w:rPr>
              <w:fldChar w:fldCharType="end"/>
            </w:r>
          </w:hyperlink>
        </w:p>
        <w:p w:rsidR="001304A4" w:rsidRDefault="00293E5A">
          <w:r w:rsidRPr="006946D4">
            <w:rPr>
              <w:rFonts w:ascii="Times New Roman" w:hAnsi="Times New Roman" w:cs="Times New Roman"/>
              <w:sz w:val="24"/>
              <w:szCs w:val="24"/>
            </w:rPr>
            <w:fldChar w:fldCharType="end"/>
          </w:r>
        </w:p>
      </w:sdtContent>
    </w:sdt>
    <w:p w:rsidR="00E45CD3" w:rsidRDefault="00E45CD3" w:rsidP="00D02138">
      <w:pPr>
        <w:pStyle w:val="21"/>
      </w:pPr>
      <w:bookmarkStart w:id="3" w:name="_Toc533416726"/>
      <w:bookmarkStart w:id="4" w:name="_Toc48122995"/>
    </w:p>
    <w:p w:rsidR="00E45CD3" w:rsidRDefault="00E45CD3" w:rsidP="00D02138">
      <w:pPr>
        <w:pStyle w:val="21"/>
      </w:pPr>
    </w:p>
    <w:p w:rsidR="00E45CD3" w:rsidRDefault="00E45CD3" w:rsidP="00D02138">
      <w:pPr>
        <w:pStyle w:val="21"/>
      </w:pPr>
    </w:p>
    <w:p w:rsidR="00D02138" w:rsidRPr="00F25434" w:rsidRDefault="00D02138" w:rsidP="00D02138">
      <w:pPr>
        <w:pStyle w:val="21"/>
      </w:pPr>
      <w:r w:rsidRPr="00D02138">
        <w:lastRenderedPageBreak/>
        <w:t>ВВЕДЕНИЕ</w:t>
      </w:r>
      <w:bookmarkEnd w:id="3"/>
      <w:bookmarkEnd w:id="4"/>
    </w:p>
    <w:p w:rsidR="00761AF2" w:rsidRPr="003B2F64" w:rsidRDefault="00761AF2" w:rsidP="00727BF7">
      <w:pPr>
        <w:pStyle w:val="af"/>
        <w:rPr>
          <w:szCs w:val="28"/>
        </w:rPr>
      </w:pPr>
      <w:r w:rsidRPr="003B2F64">
        <w:rPr>
          <w:szCs w:val="28"/>
        </w:rPr>
        <w:t>Подготовка документации по планировке территории осуществляется с целью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61AF2" w:rsidRPr="0071182A" w:rsidRDefault="00761AF2" w:rsidP="00727BF7">
      <w:pPr>
        <w:pStyle w:val="af"/>
        <w:rPr>
          <w:szCs w:val="28"/>
        </w:rPr>
      </w:pPr>
      <w:r w:rsidRPr="000D7A01">
        <w:rPr>
          <w:szCs w:val="28"/>
        </w:rPr>
        <w:t>Подготовка проекта планировки территории осуществляется в соответствии с матер</w:t>
      </w:r>
      <w:r>
        <w:rPr>
          <w:szCs w:val="28"/>
        </w:rPr>
        <w:t>иалами и результатами инженерных</w:t>
      </w:r>
      <w:r w:rsidRPr="000D7A01">
        <w:rPr>
          <w:szCs w:val="28"/>
        </w:rPr>
        <w:t xml:space="preserve"> изысканий</w:t>
      </w:r>
      <w:r w:rsidR="0071182A">
        <w:rPr>
          <w:szCs w:val="28"/>
        </w:rPr>
        <w:t xml:space="preserve"> территории проектирования</w:t>
      </w:r>
      <w:r w:rsidR="0071182A" w:rsidRPr="0071182A">
        <w:rPr>
          <w:szCs w:val="28"/>
        </w:rPr>
        <w:t>.</w:t>
      </w:r>
    </w:p>
    <w:p w:rsidR="00761AF2" w:rsidRDefault="00761AF2" w:rsidP="00727BF7">
      <w:pPr>
        <w:spacing w:after="0"/>
        <w:ind w:firstLine="709"/>
        <w:rPr>
          <w:rFonts w:ascii="Times New Roman" w:hAnsi="Times New Roman" w:cs="Times New Roman"/>
          <w:sz w:val="28"/>
          <w:szCs w:val="28"/>
        </w:rPr>
      </w:pPr>
      <w:r w:rsidRPr="00CA5B49">
        <w:rPr>
          <w:rFonts w:ascii="Times New Roman" w:hAnsi="Times New Roman" w:cs="Times New Roman"/>
          <w:sz w:val="28"/>
          <w:szCs w:val="28"/>
        </w:rPr>
        <w:t>При разработке проекта планировки территории использован</w:t>
      </w:r>
      <w:r>
        <w:rPr>
          <w:rFonts w:ascii="Times New Roman" w:hAnsi="Times New Roman" w:cs="Times New Roman"/>
          <w:sz w:val="28"/>
          <w:szCs w:val="28"/>
        </w:rPr>
        <w:t>а</w:t>
      </w:r>
      <w:r w:rsidRPr="00CA5B49">
        <w:rPr>
          <w:rFonts w:ascii="Times New Roman" w:hAnsi="Times New Roman" w:cs="Times New Roman"/>
          <w:sz w:val="28"/>
          <w:szCs w:val="28"/>
        </w:rPr>
        <w:t xml:space="preserve"> следующ</w:t>
      </w:r>
      <w:r>
        <w:rPr>
          <w:rFonts w:ascii="Times New Roman" w:hAnsi="Times New Roman" w:cs="Times New Roman"/>
          <w:sz w:val="28"/>
          <w:szCs w:val="28"/>
        </w:rPr>
        <w:t>ая</w:t>
      </w:r>
      <w:r w:rsidRPr="00CA5B49">
        <w:rPr>
          <w:rFonts w:ascii="Times New Roman" w:hAnsi="Times New Roman" w:cs="Times New Roman"/>
          <w:sz w:val="28"/>
          <w:szCs w:val="28"/>
        </w:rPr>
        <w:t xml:space="preserve"> нормативн</w:t>
      </w:r>
      <w:r>
        <w:rPr>
          <w:rFonts w:ascii="Times New Roman" w:hAnsi="Times New Roman" w:cs="Times New Roman"/>
          <w:sz w:val="28"/>
          <w:szCs w:val="28"/>
        </w:rPr>
        <w:t>ая правовая и методическая база</w:t>
      </w:r>
      <w:r w:rsidRPr="00CA5B49">
        <w:rPr>
          <w:rFonts w:ascii="Times New Roman" w:hAnsi="Times New Roman" w:cs="Times New Roman"/>
          <w:sz w:val="28"/>
          <w:szCs w:val="28"/>
        </w:rPr>
        <w:t>:</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Градостроительный кодекс Российской Федерации от 29.12.2004 № 190-ФЗ;</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Земельный кодекс Российской Федерации от 25.10.2001 № 136-ФЗ;</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Федеральный закон от 10.01.2002 № 7-ФЗ «Об охране окружающей среды»;</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Федеральный закон от 22.07.2008 № 123-ФЗ «Технический регламент о требованиях пожарной безопасности»;</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Федеральный закон от 14.03.1995 № 33-ФЗ «Об особо охраняемых природных территориях»;</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Федеральный закон от 27.07.2010 №190-ФЗ «О теплоснабжении»;</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25.09.2007 № 74);</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РДС 30-201-98 Инструкция о порядке проектирования и установления красных линий в городах и других поселениях Российской Федерации;</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xml:space="preserve">- Приказ федеральной службы государственной регистрации, кадастра и картографии от 10.11.2020 №П/0412 «Об утверждении классификатора видов разрешенного использования земельных участков»; </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xml:space="preserve">- Решение Липецкого городского Совета депутатов </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lastRenderedPageBreak/>
        <w:t>от 30.08.2016 № 218 «О Местных нормативах градостроительного проектирования города Липецка» (далее МНГП);</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xml:space="preserve">- Решение Липецкого городского Совета депутатов </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от 09.02.2016 № 73 «О Генеральном плане города Липецка» (далее Ген. план);</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Постановление администрации Липецкой области от 11.02.2021 №47 «Об утверждении Правил землепользования и застройки городского округа город Липецк» (далее ПЗЗ);</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xml:space="preserve">- Решение Липецкого городского Совета депутатов </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от 25.03.2008 № 790 «О Положении «О создании, развитии и сохранении системы озеленения территории города Липецка» (ред. от 27.10.2015);</w:t>
      </w:r>
    </w:p>
    <w:p w:rsidR="00FF7651" w:rsidRPr="00FF7651"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Постановление администрации Липецкой области от 13.08.2020 № 467 «Об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w:t>
      </w:r>
    </w:p>
    <w:p w:rsidR="00670BFF" w:rsidRDefault="00FF7651" w:rsidP="00FF7651">
      <w:pPr>
        <w:spacing w:after="0"/>
        <w:contextualSpacing/>
        <w:rPr>
          <w:rFonts w:ascii="Times New Roman" w:hAnsi="Times New Roman" w:cs="Times New Roman"/>
          <w:sz w:val="28"/>
          <w:szCs w:val="28"/>
          <w:lang w:eastAsia="en-US"/>
        </w:rPr>
      </w:pPr>
      <w:r w:rsidRPr="00FF7651">
        <w:rPr>
          <w:rFonts w:ascii="Times New Roman" w:hAnsi="Times New Roman" w:cs="Times New Roman"/>
          <w:sz w:val="28"/>
          <w:szCs w:val="28"/>
          <w:lang w:eastAsia="en-US"/>
        </w:rPr>
        <w:t>- Иные нормативные акты, действующие на территории Российской Федерации и города Липецка.</w:t>
      </w:r>
    </w:p>
    <w:p w:rsidR="00881A68" w:rsidRPr="00881A68" w:rsidRDefault="00881A68" w:rsidP="00881A68">
      <w:pPr>
        <w:spacing w:after="0"/>
        <w:contextualSpacing/>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Решение </w:t>
      </w:r>
      <w:r w:rsidRPr="00881A68">
        <w:rPr>
          <w:rFonts w:ascii="Times New Roman" w:hAnsi="Times New Roman" w:cs="Times New Roman"/>
          <w:sz w:val="28"/>
          <w:szCs w:val="28"/>
          <w:lang w:eastAsia="en-US"/>
        </w:rPr>
        <w:t>656-ПРМ-ОД от 10 сентября 2020 г.</w:t>
      </w:r>
      <w:r w:rsidR="00E04C66">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Реестр экономически эффективной проектной документации Минстрой России, </w:t>
      </w:r>
      <w:r w:rsidRPr="00881A68">
        <w:rPr>
          <w:rFonts w:ascii="Times New Roman" w:hAnsi="Times New Roman" w:cs="Times New Roman"/>
          <w:sz w:val="28"/>
          <w:szCs w:val="28"/>
          <w:lang w:eastAsia="en-US"/>
        </w:rPr>
        <w:t>Универсальный спортивный комплекс по адресу: Краснодарский край, Славянский район, ст. Петровская, ул. Пимоненко, 63а</w:t>
      </w:r>
      <w:r>
        <w:rPr>
          <w:rFonts w:ascii="Times New Roman" w:hAnsi="Times New Roman" w:cs="Times New Roman"/>
          <w:sz w:val="28"/>
          <w:szCs w:val="28"/>
          <w:lang w:eastAsia="en-US"/>
        </w:rPr>
        <w:t xml:space="preserve"> </w:t>
      </w:r>
      <w:r w:rsidRPr="00881A68">
        <w:rPr>
          <w:rFonts w:ascii="Times New Roman" w:hAnsi="Times New Roman" w:cs="Times New Roman"/>
          <w:sz w:val="28"/>
          <w:szCs w:val="28"/>
          <w:lang w:eastAsia="en-US"/>
        </w:rPr>
        <w:t>https://minstroyrf.gov.ru/upload/repeat_projects/1607-sk-st-petrovskaya.rar</w:t>
      </w:r>
    </w:p>
    <w:p w:rsidR="0071182A" w:rsidRDefault="0071182A">
      <w:pPr>
        <w:rPr>
          <w:rFonts w:ascii="Times New Roman" w:eastAsia="Times New Roman" w:hAnsi="Times New Roman" w:cs="Times New Roman"/>
          <w:b/>
          <w:bCs/>
          <w:sz w:val="28"/>
          <w:szCs w:val="28"/>
        </w:rPr>
      </w:pPr>
      <w:bookmarkStart w:id="5" w:name="_Toc48122996"/>
      <w:r>
        <w:br w:type="page"/>
      </w:r>
    </w:p>
    <w:p w:rsidR="00C27805" w:rsidRDefault="00EC0CAF" w:rsidP="000404B7">
      <w:pPr>
        <w:pStyle w:val="21"/>
      </w:pPr>
      <w:r w:rsidRPr="003C277C">
        <w:lastRenderedPageBreak/>
        <w:t>1</w:t>
      </w:r>
      <w:r w:rsidR="00D01041">
        <w:t>.</w:t>
      </w:r>
      <w:r w:rsidR="00C27805" w:rsidRPr="003C277C">
        <w:t>Характеристика района строительства</w:t>
      </w:r>
      <w:bookmarkEnd w:id="5"/>
    </w:p>
    <w:p w:rsidR="00FB65EF" w:rsidRPr="00FB65EF" w:rsidRDefault="00FB65EF" w:rsidP="00FB65EF">
      <w:pPr>
        <w:spacing w:after="0" w:line="360" w:lineRule="auto"/>
        <w:ind w:firstLine="709"/>
        <w:contextualSpacing/>
        <w:rPr>
          <w:rFonts w:ascii="Times New Roman" w:hAnsi="Times New Roman" w:cs="Times New Roman"/>
          <w:sz w:val="28"/>
          <w:szCs w:val="28"/>
        </w:rPr>
      </w:pPr>
      <w:r w:rsidRPr="00FB65EF">
        <w:rPr>
          <w:rFonts w:ascii="Times New Roman" w:hAnsi="Times New Roman" w:cs="Times New Roman"/>
          <w:sz w:val="28"/>
          <w:szCs w:val="28"/>
        </w:rPr>
        <w:t xml:space="preserve">Участок работ расположен </w:t>
      </w:r>
      <w:r w:rsidR="00E82275" w:rsidRPr="00E82275">
        <w:rPr>
          <w:rFonts w:ascii="Times New Roman" w:hAnsi="Times New Roman" w:cs="Times New Roman"/>
          <w:sz w:val="28"/>
          <w:szCs w:val="28"/>
        </w:rPr>
        <w:t xml:space="preserve">в районе улицы Архангельская в городе Липецке </w:t>
      </w:r>
      <w:r w:rsidRPr="00FB65EF">
        <w:rPr>
          <w:rFonts w:ascii="Times New Roman" w:hAnsi="Times New Roman" w:cs="Times New Roman"/>
          <w:sz w:val="28"/>
          <w:szCs w:val="28"/>
        </w:rPr>
        <w:t>и представляет собой застроенную территорию.</w:t>
      </w:r>
    </w:p>
    <w:p w:rsidR="00FB65EF" w:rsidRPr="00DB68FD" w:rsidRDefault="00FB65EF" w:rsidP="00FB65EF">
      <w:pPr>
        <w:spacing w:after="0" w:line="360" w:lineRule="auto"/>
        <w:ind w:firstLine="709"/>
        <w:contextualSpacing/>
        <w:rPr>
          <w:rFonts w:ascii="Times New Roman" w:hAnsi="Times New Roman" w:cs="Times New Roman"/>
          <w:sz w:val="28"/>
          <w:szCs w:val="28"/>
        </w:rPr>
      </w:pPr>
      <w:r w:rsidRPr="00DB68FD">
        <w:rPr>
          <w:rFonts w:ascii="Times New Roman" w:hAnsi="Times New Roman" w:cs="Times New Roman"/>
          <w:sz w:val="28"/>
          <w:szCs w:val="28"/>
        </w:rPr>
        <w:t xml:space="preserve">Площадь в границах проекта планировки территории составляет </w:t>
      </w:r>
      <w:r w:rsidR="00E82275">
        <w:rPr>
          <w:rFonts w:ascii="Times New Roman" w:hAnsi="Times New Roman" w:cs="Times New Roman"/>
          <w:sz w:val="28"/>
          <w:szCs w:val="28"/>
        </w:rPr>
        <w:t>5,2</w:t>
      </w:r>
      <w:r w:rsidRPr="00DB68FD">
        <w:rPr>
          <w:rFonts w:ascii="Times New Roman" w:hAnsi="Times New Roman" w:cs="Times New Roman"/>
          <w:sz w:val="28"/>
          <w:szCs w:val="28"/>
        </w:rPr>
        <w:t xml:space="preserve"> га.</w:t>
      </w:r>
    </w:p>
    <w:p w:rsidR="005D6B8B" w:rsidRDefault="009317B9" w:rsidP="006F36D7">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Рельеф территории проектирования </w:t>
      </w:r>
      <w:r w:rsidR="00FB65EF">
        <w:rPr>
          <w:rFonts w:ascii="Times New Roman" w:hAnsi="Times New Roman" w:cs="Times New Roman"/>
          <w:sz w:val="28"/>
          <w:szCs w:val="28"/>
        </w:rPr>
        <w:t>равнинный</w:t>
      </w:r>
      <w:r w:rsidR="008C4B8B">
        <w:rPr>
          <w:rFonts w:ascii="Times New Roman" w:hAnsi="Times New Roman" w:cs="Times New Roman"/>
          <w:sz w:val="28"/>
          <w:szCs w:val="28"/>
        </w:rPr>
        <w:t xml:space="preserve">, </w:t>
      </w:r>
      <w:r>
        <w:rPr>
          <w:rFonts w:ascii="Times New Roman" w:hAnsi="Times New Roman" w:cs="Times New Roman"/>
          <w:sz w:val="28"/>
          <w:szCs w:val="28"/>
        </w:rPr>
        <w:t>благоприятен для строительства жилых и общественных зданий.</w:t>
      </w:r>
    </w:p>
    <w:p w:rsidR="004E1CD1" w:rsidRDefault="004E1CD1" w:rsidP="006F36D7">
      <w:pPr>
        <w:tabs>
          <w:tab w:val="left" w:pos="9922"/>
        </w:tabs>
        <w:spacing w:after="0" w:line="360" w:lineRule="auto"/>
        <w:ind w:firstLine="709"/>
        <w:rPr>
          <w:rFonts w:ascii="Times New Roman" w:hAnsi="Times New Roman" w:cs="Times New Roman"/>
          <w:bCs/>
          <w:sz w:val="28"/>
          <w:szCs w:val="28"/>
        </w:rPr>
      </w:pPr>
      <w:r w:rsidRPr="004E1CD1">
        <w:rPr>
          <w:rFonts w:ascii="Times New Roman" w:hAnsi="Times New Roman" w:cs="Times New Roman"/>
          <w:bCs/>
          <w:sz w:val="28"/>
          <w:szCs w:val="28"/>
        </w:rPr>
        <w:t xml:space="preserve">На территории проектирования </w:t>
      </w:r>
      <w:r w:rsidR="00373584" w:rsidRPr="00373584">
        <w:rPr>
          <w:rFonts w:ascii="Times New Roman" w:hAnsi="Times New Roman" w:cs="Times New Roman"/>
          <w:bCs/>
          <w:sz w:val="28"/>
          <w:szCs w:val="28"/>
        </w:rPr>
        <w:t>располагаются 2-х, 3-х, 4-х и 5-ти этажные существующие жилые дома</w:t>
      </w:r>
      <w:r w:rsidR="00E82275">
        <w:rPr>
          <w:rFonts w:ascii="Times New Roman" w:hAnsi="Times New Roman" w:cs="Times New Roman"/>
          <w:bCs/>
          <w:sz w:val="28"/>
          <w:szCs w:val="28"/>
        </w:rPr>
        <w:t xml:space="preserve"> </w:t>
      </w:r>
      <w:r w:rsidRPr="004E1CD1">
        <w:rPr>
          <w:rFonts w:ascii="Times New Roman" w:hAnsi="Times New Roman" w:cs="Times New Roman"/>
          <w:bCs/>
          <w:sz w:val="28"/>
          <w:szCs w:val="28"/>
        </w:rPr>
        <w:t xml:space="preserve">общей жилой площадью </w:t>
      </w:r>
      <w:r w:rsidR="00E82275">
        <w:rPr>
          <w:rFonts w:ascii="Times New Roman" w:hAnsi="Times New Roman" w:cs="Times New Roman"/>
          <w:bCs/>
          <w:sz w:val="28"/>
          <w:szCs w:val="28"/>
        </w:rPr>
        <w:t>11265 м</w:t>
      </w:r>
      <w:r w:rsidR="00E82275" w:rsidRPr="00373584">
        <w:rPr>
          <w:rFonts w:ascii="Times New Roman" w:hAnsi="Times New Roman" w:cs="Times New Roman"/>
          <w:bCs/>
          <w:sz w:val="28"/>
          <w:szCs w:val="28"/>
          <w:vertAlign w:val="superscript"/>
        </w:rPr>
        <w:t>2</w:t>
      </w:r>
      <w:r w:rsidRPr="004E1CD1">
        <w:rPr>
          <w:rFonts w:ascii="Times New Roman" w:hAnsi="Times New Roman" w:cs="Times New Roman"/>
          <w:bCs/>
          <w:sz w:val="28"/>
          <w:szCs w:val="28"/>
        </w:rPr>
        <w:t>.</w:t>
      </w:r>
    </w:p>
    <w:p w:rsidR="00727BF7" w:rsidRDefault="00727BF7" w:rsidP="00727BF7">
      <w:pPr>
        <w:tabs>
          <w:tab w:val="left" w:pos="9922"/>
        </w:tabs>
        <w:spacing w:after="0"/>
        <w:ind w:firstLine="709"/>
        <w:rPr>
          <w:rFonts w:ascii="Times New Roman" w:hAnsi="Times New Roman" w:cs="Times New Roman"/>
          <w:sz w:val="28"/>
          <w:szCs w:val="28"/>
        </w:rPr>
      </w:pPr>
      <w:r w:rsidRPr="00781205">
        <w:rPr>
          <w:rFonts w:ascii="Times New Roman" w:eastAsia="Times New Roman" w:hAnsi="Times New Roman" w:cs="Times New Roman"/>
          <w:sz w:val="28"/>
          <w:szCs w:val="28"/>
        </w:rPr>
        <w:t>Разрабатываемым проектом планировки</w:t>
      </w:r>
      <w:r>
        <w:rPr>
          <w:rFonts w:ascii="Times New Roman" w:eastAsia="Times New Roman" w:hAnsi="Times New Roman" w:cs="Times New Roman"/>
          <w:sz w:val="28"/>
          <w:szCs w:val="28"/>
        </w:rPr>
        <w:t xml:space="preserve"> рекомендуется внесение изменений в Правила</w:t>
      </w:r>
      <w:r w:rsidRPr="00414491">
        <w:rPr>
          <w:rFonts w:ascii="Times New Roman" w:hAnsi="Times New Roman" w:cs="Times New Roman"/>
          <w:sz w:val="28"/>
          <w:szCs w:val="28"/>
          <w:lang w:eastAsia="en-US"/>
        </w:rPr>
        <w:t xml:space="preserve"> землепользования и застройки </w:t>
      </w:r>
      <w:r w:rsidRPr="00DF126F">
        <w:rPr>
          <w:rFonts w:ascii="Times New Roman CYR" w:eastAsia="Times New Roman" w:hAnsi="Times New Roman CYR" w:cs="Times New Roman"/>
          <w:sz w:val="28"/>
          <w:szCs w:val="20"/>
        </w:rPr>
        <w:t>в части приведения границ территориальных зон в соответствие с границами формируемых участков.</w:t>
      </w:r>
    </w:p>
    <w:p w:rsidR="004E1CD1" w:rsidRDefault="004E1CD1" w:rsidP="00727BF7">
      <w:pPr>
        <w:pStyle w:val="ae"/>
        <w:shd w:val="clear" w:color="auto" w:fill="FFFFFF"/>
        <w:spacing w:before="0" w:beforeAutospacing="0" w:after="0" w:afterAutospacing="0" w:line="360" w:lineRule="auto"/>
        <w:ind w:firstLine="0"/>
        <w:rPr>
          <w:sz w:val="28"/>
          <w:szCs w:val="28"/>
        </w:rPr>
      </w:pPr>
    </w:p>
    <w:p w:rsidR="00C27805" w:rsidRDefault="009070CA" w:rsidP="000404B7">
      <w:pPr>
        <w:pStyle w:val="21"/>
      </w:pPr>
      <w:bookmarkStart w:id="6" w:name="_Toc48122997"/>
      <w:r>
        <w:t>2.</w:t>
      </w:r>
      <w:r w:rsidR="00C27805" w:rsidRPr="003C277C">
        <w:t xml:space="preserve"> Климат</w:t>
      </w:r>
      <w:bookmarkEnd w:id="6"/>
    </w:p>
    <w:p w:rsidR="006F36D7" w:rsidRPr="006F36D7" w:rsidRDefault="006F36D7" w:rsidP="006F36D7">
      <w:pPr>
        <w:autoSpaceDE w:val="0"/>
        <w:autoSpaceDN w:val="0"/>
        <w:adjustRightInd w:val="0"/>
        <w:spacing w:after="0" w:line="360" w:lineRule="auto"/>
        <w:ind w:firstLine="709"/>
        <w:rPr>
          <w:rFonts w:ascii="Times New Roman" w:hAnsi="Times New Roman" w:cs="Times New Roman"/>
          <w:sz w:val="28"/>
          <w:szCs w:val="28"/>
        </w:rPr>
      </w:pPr>
      <w:r w:rsidRPr="006F36D7">
        <w:rPr>
          <w:rFonts w:ascii="Times New Roman" w:hAnsi="Times New Roman" w:cs="Times New Roman"/>
          <w:sz w:val="28"/>
          <w:szCs w:val="28"/>
        </w:rPr>
        <w:t>По строительно-климатическому районированию в соответствии с СП 131.13330.2012</w:t>
      </w:r>
      <w:r>
        <w:rPr>
          <w:rFonts w:ascii="TimesNewRoman" w:hAnsi="TimesNewRoman" w:cs="Times New Roman"/>
          <w:sz w:val="28"/>
          <w:szCs w:val="28"/>
        </w:rPr>
        <w:t>«</w:t>
      </w:r>
      <w:r w:rsidRPr="006F36D7">
        <w:rPr>
          <w:rFonts w:ascii="Times New Roman" w:hAnsi="Times New Roman" w:cs="Times New Roman"/>
          <w:sz w:val="28"/>
          <w:szCs w:val="28"/>
        </w:rPr>
        <w:t xml:space="preserve">СНиП 23-01-99* </w:t>
      </w:r>
      <w:r>
        <w:rPr>
          <w:rFonts w:ascii="TimesNewRoman" w:hAnsi="TimesNewRoman" w:cs="Times New Roman"/>
          <w:sz w:val="28"/>
          <w:szCs w:val="28"/>
        </w:rPr>
        <w:t>«</w:t>
      </w:r>
      <w:r w:rsidRPr="006F36D7">
        <w:rPr>
          <w:rFonts w:ascii="Times New Roman" w:hAnsi="Times New Roman" w:cs="Times New Roman"/>
          <w:sz w:val="28"/>
          <w:szCs w:val="28"/>
        </w:rPr>
        <w:t>Строительная климатология</w:t>
      </w:r>
      <w:r>
        <w:rPr>
          <w:rFonts w:ascii="TimesNewRoman" w:hAnsi="TimesNewRoman" w:cs="Times New Roman"/>
          <w:sz w:val="28"/>
          <w:szCs w:val="28"/>
        </w:rPr>
        <w:t>»</w:t>
      </w:r>
      <w:r w:rsidRPr="006F36D7">
        <w:rPr>
          <w:rFonts w:ascii="Times New Roman" w:hAnsi="Times New Roman" w:cs="Times New Roman"/>
          <w:sz w:val="28"/>
          <w:szCs w:val="28"/>
        </w:rPr>
        <w:t xml:space="preserve"> территория </w:t>
      </w:r>
      <w:r w:rsidR="00F20C79">
        <w:rPr>
          <w:rFonts w:ascii="Times New Roman" w:hAnsi="Times New Roman" w:cs="Times New Roman"/>
          <w:sz w:val="28"/>
          <w:szCs w:val="28"/>
        </w:rPr>
        <w:t>г. Липецка</w:t>
      </w:r>
      <w:r w:rsidR="004E1CD1">
        <w:rPr>
          <w:rFonts w:ascii="Times New Roman" w:hAnsi="Times New Roman" w:cs="Times New Roman"/>
          <w:sz w:val="28"/>
          <w:szCs w:val="28"/>
        </w:rPr>
        <w:t xml:space="preserve"> </w:t>
      </w:r>
      <w:r w:rsidRPr="006F36D7">
        <w:rPr>
          <w:rFonts w:ascii="Times New Roman" w:hAnsi="Times New Roman" w:cs="Times New Roman"/>
          <w:sz w:val="28"/>
          <w:szCs w:val="28"/>
        </w:rPr>
        <w:t>относи</w:t>
      </w:r>
      <w:r w:rsidR="004E1CD1">
        <w:rPr>
          <w:rFonts w:ascii="Times New Roman" w:hAnsi="Times New Roman" w:cs="Times New Roman"/>
          <w:sz w:val="28"/>
          <w:szCs w:val="28"/>
        </w:rPr>
        <w:t>тся к району – I</w:t>
      </w:r>
      <w:r w:rsidR="00F20C79">
        <w:rPr>
          <w:rFonts w:ascii="Times New Roman" w:hAnsi="Times New Roman" w:cs="Times New Roman"/>
          <w:sz w:val="28"/>
          <w:szCs w:val="28"/>
        </w:rPr>
        <w:t>I</w:t>
      </w:r>
      <w:r w:rsidR="004E1CD1">
        <w:rPr>
          <w:rFonts w:ascii="Times New Roman" w:hAnsi="Times New Roman" w:cs="Times New Roman"/>
          <w:sz w:val="28"/>
          <w:szCs w:val="28"/>
        </w:rPr>
        <w:t>, подрайону – I</w:t>
      </w:r>
      <w:r w:rsidR="00F20C79">
        <w:rPr>
          <w:rFonts w:ascii="Times New Roman" w:hAnsi="Times New Roman" w:cs="Times New Roman"/>
          <w:sz w:val="28"/>
          <w:szCs w:val="28"/>
        </w:rPr>
        <w:t>I</w:t>
      </w:r>
      <w:r w:rsidR="004E1CD1">
        <w:rPr>
          <w:rFonts w:ascii="Times New Roman" w:hAnsi="Times New Roman" w:cs="Times New Roman"/>
          <w:sz w:val="28"/>
          <w:szCs w:val="28"/>
        </w:rPr>
        <w:t>В</w:t>
      </w:r>
      <w:r w:rsidRPr="006F36D7">
        <w:rPr>
          <w:rFonts w:ascii="Times New Roman" w:hAnsi="Times New Roman" w:cs="Times New Roman"/>
          <w:sz w:val="28"/>
          <w:szCs w:val="28"/>
        </w:rPr>
        <w:t xml:space="preserve">. </w:t>
      </w:r>
      <w:r w:rsidR="00A24E84" w:rsidRPr="00A24E84">
        <w:rPr>
          <w:rFonts w:ascii="Times New Roman" w:hAnsi="Times New Roman" w:cs="Times New Roman"/>
          <w:sz w:val="28"/>
          <w:szCs w:val="28"/>
        </w:rPr>
        <w:t xml:space="preserve">Климат района – </w:t>
      </w:r>
      <w:r w:rsidR="00F20C79">
        <w:rPr>
          <w:rFonts w:ascii="Times New Roman" w:hAnsi="Times New Roman" w:cs="Times New Roman"/>
          <w:sz w:val="28"/>
          <w:szCs w:val="28"/>
        </w:rPr>
        <w:t>умеренно-</w:t>
      </w:r>
      <w:r w:rsidR="00A24E84" w:rsidRPr="00A24E84">
        <w:rPr>
          <w:rFonts w:ascii="Times New Roman" w:hAnsi="Times New Roman" w:cs="Times New Roman"/>
          <w:sz w:val="28"/>
          <w:szCs w:val="28"/>
        </w:rPr>
        <w:t xml:space="preserve">континентальный, </w:t>
      </w:r>
      <w:r w:rsidR="00F20C79">
        <w:rPr>
          <w:rFonts w:ascii="Times New Roman" w:hAnsi="Times New Roman" w:cs="Times New Roman"/>
          <w:sz w:val="28"/>
          <w:szCs w:val="28"/>
        </w:rPr>
        <w:t>с теплым летом и умеренно-холодной зимой</w:t>
      </w:r>
      <w:r w:rsidR="00A24E84" w:rsidRPr="00A24E84">
        <w:rPr>
          <w:rFonts w:ascii="Times New Roman" w:hAnsi="Times New Roman" w:cs="Times New Roman"/>
          <w:sz w:val="28"/>
          <w:szCs w:val="28"/>
        </w:rPr>
        <w:t xml:space="preserve">. Температурный режим </w:t>
      </w:r>
      <w:r w:rsidR="00F20C79">
        <w:rPr>
          <w:rFonts w:ascii="Times New Roman" w:hAnsi="Times New Roman" w:cs="Times New Roman"/>
          <w:sz w:val="28"/>
          <w:szCs w:val="28"/>
        </w:rPr>
        <w:t>характерен для умеренно-континентального климата</w:t>
      </w:r>
      <w:r w:rsidR="00A24E84" w:rsidRPr="00A24E84">
        <w:rPr>
          <w:rFonts w:ascii="Times New Roman" w:hAnsi="Times New Roman" w:cs="Times New Roman"/>
          <w:sz w:val="28"/>
          <w:szCs w:val="28"/>
        </w:rPr>
        <w:t>.</w:t>
      </w:r>
    </w:p>
    <w:p w:rsidR="00A24E84" w:rsidRDefault="00A24E84" w:rsidP="00A24E84">
      <w:pPr>
        <w:pStyle w:val="af"/>
        <w:spacing w:line="360" w:lineRule="auto"/>
      </w:pPr>
      <w:r>
        <w:t>Наиболее холодным месяцем в году является январь со среднемесячной температурой воздуха м</w:t>
      </w:r>
      <w:r w:rsidR="00F20C79">
        <w:t>инус 10,3</w:t>
      </w:r>
      <w:r>
        <w:t>ºС, абсол</w:t>
      </w:r>
      <w:r w:rsidR="00F20C79">
        <w:t>ютный минимум составлял минус 41,3</w:t>
      </w:r>
      <w:r>
        <w:t xml:space="preserve"> ºС. </w:t>
      </w:r>
    </w:p>
    <w:p w:rsidR="006F36D7" w:rsidRPr="00194A10" w:rsidRDefault="00A24E84" w:rsidP="00A24E84">
      <w:pPr>
        <w:pStyle w:val="af"/>
        <w:spacing w:line="360" w:lineRule="auto"/>
      </w:pPr>
      <w:r>
        <w:t>Сре</w:t>
      </w:r>
      <w:r w:rsidR="00F20C79">
        <w:t>дняя месячная температура июля составляет плюс 18</w:t>
      </w:r>
      <w:r>
        <w:t>º</w:t>
      </w:r>
      <w:r w:rsidR="00F20C79">
        <w:t>С, абсолютный максимум – плюс 36,1</w:t>
      </w:r>
      <w:r>
        <w:t xml:space="preserve"> ºС. </w:t>
      </w:r>
      <w:r w:rsidRPr="00A24E84">
        <w:t xml:space="preserve">Продолжительность </w:t>
      </w:r>
      <w:r w:rsidR="00F20C79">
        <w:t>зимнего периода составляет порядк</w:t>
      </w:r>
      <w:r w:rsidR="00340868">
        <w:t>а</w:t>
      </w:r>
      <w:r w:rsidR="00F20C79">
        <w:t xml:space="preserve"> 4 месяцев</w:t>
      </w:r>
      <w:r w:rsidRPr="00A24E84">
        <w:t xml:space="preserve">. </w:t>
      </w:r>
    </w:p>
    <w:p w:rsidR="006F36D7" w:rsidRPr="00194A10" w:rsidRDefault="00340868" w:rsidP="006F36D7">
      <w:pPr>
        <w:pStyle w:val="af"/>
        <w:spacing w:line="360" w:lineRule="auto"/>
      </w:pPr>
      <w:r>
        <w:t>По количеству осадков территория г. Липецка относится к зоне умеренного увлажнения. Годовое количество осадков в районе изменяется за многолетний период в пределах 388 - 788,1 мм. Максимальное их количество выпадает в июне-июле, октябре-декабре, минимальное - в январе - марте.</w:t>
      </w:r>
    </w:p>
    <w:p w:rsidR="0083639D" w:rsidRDefault="0083639D" w:rsidP="00362A90">
      <w:pPr>
        <w:spacing w:after="0" w:line="360" w:lineRule="auto"/>
        <w:ind w:firstLine="709"/>
        <w:rPr>
          <w:rFonts w:ascii="Times New Roman" w:hAnsi="Times New Roman" w:cs="Times New Roman"/>
          <w:sz w:val="28"/>
          <w:szCs w:val="28"/>
        </w:rPr>
      </w:pPr>
    </w:p>
    <w:p w:rsidR="00A84ED4" w:rsidRDefault="00A84ED4">
      <w:pPr>
        <w:rPr>
          <w:rFonts w:ascii="Times New Roman" w:eastAsia="Times New Roman" w:hAnsi="Times New Roman" w:cs="Times New Roman"/>
          <w:b/>
          <w:bCs/>
          <w:sz w:val="28"/>
          <w:szCs w:val="28"/>
        </w:rPr>
      </w:pPr>
      <w:bookmarkStart w:id="7" w:name="Par30"/>
      <w:bookmarkStart w:id="8" w:name="_Toc48122998"/>
      <w:bookmarkEnd w:id="7"/>
      <w:r>
        <w:br w:type="page"/>
      </w:r>
    </w:p>
    <w:p w:rsidR="001C6041" w:rsidRPr="00792AF4" w:rsidRDefault="002F70A4" w:rsidP="000404B7">
      <w:pPr>
        <w:pStyle w:val="21"/>
      </w:pPr>
      <w:r w:rsidRPr="003C277C">
        <w:lastRenderedPageBreak/>
        <w:t>3</w:t>
      </w:r>
      <w:r w:rsidR="00D01041">
        <w:t>.</w:t>
      </w:r>
      <w:r w:rsidR="00BE3A84" w:rsidRPr="003C277C">
        <w:t xml:space="preserve">  Обоснование определения границ зон планируемого размещения объектов капитального строительства</w:t>
      </w:r>
      <w:bookmarkEnd w:id="8"/>
      <w:r w:rsidR="0049508E">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p>
    <w:p w:rsidR="00720824" w:rsidRDefault="00720824" w:rsidP="00720824">
      <w:pPr>
        <w:spacing w:after="0" w:line="360" w:lineRule="auto"/>
        <w:ind w:firstLine="709"/>
        <w:rPr>
          <w:rFonts w:ascii="Times New Roman" w:hAnsi="Times New Roman" w:cs="Times New Roman"/>
          <w:sz w:val="28"/>
          <w:szCs w:val="28"/>
        </w:rPr>
      </w:pPr>
      <w:bookmarkStart w:id="9" w:name="_Toc48122999"/>
      <w:r w:rsidRPr="00AA1923">
        <w:rPr>
          <w:rFonts w:ascii="Times New Roman" w:eastAsia="Times New Roman" w:hAnsi="Times New Roman" w:cs="Times New Roman"/>
          <w:sz w:val="28"/>
          <w:szCs w:val="28"/>
        </w:rPr>
        <w:t>Проектные решения проекта планировки территории не предусматривают размещение объектов</w:t>
      </w:r>
      <w:r w:rsidR="00725460">
        <w:rPr>
          <w:rFonts w:ascii="Times New Roman" w:eastAsia="Times New Roman" w:hAnsi="Times New Roman" w:cs="Times New Roman"/>
          <w:sz w:val="28"/>
          <w:szCs w:val="28"/>
        </w:rPr>
        <w:t xml:space="preserve"> федерального и</w:t>
      </w:r>
      <w:r w:rsidRPr="00AA1923">
        <w:rPr>
          <w:rFonts w:ascii="Times New Roman" w:eastAsia="Times New Roman" w:hAnsi="Times New Roman" w:cs="Times New Roman"/>
          <w:sz w:val="28"/>
          <w:szCs w:val="28"/>
        </w:rPr>
        <w:t xml:space="preserve"> регионального значения</w:t>
      </w:r>
      <w:r w:rsidR="00B75838" w:rsidRPr="00AA1923">
        <w:rPr>
          <w:rFonts w:ascii="Times New Roman" w:eastAsia="Times New Roman" w:hAnsi="Times New Roman" w:cs="Times New Roman"/>
          <w:sz w:val="28"/>
          <w:szCs w:val="28"/>
        </w:rPr>
        <w:t>. Обоснование определения границ</w:t>
      </w:r>
      <w:r w:rsidR="005312DA" w:rsidRPr="00AA1923">
        <w:rPr>
          <w:rFonts w:ascii="Times New Roman" w:eastAsia="Times New Roman" w:hAnsi="Times New Roman" w:cs="Times New Roman"/>
          <w:sz w:val="28"/>
          <w:szCs w:val="28"/>
        </w:rPr>
        <w:t xml:space="preserve"> зон планируемого размещения</w:t>
      </w:r>
      <w:r w:rsidR="00AA1923" w:rsidRPr="00AA1923">
        <w:rPr>
          <w:rFonts w:ascii="Times New Roman" w:eastAsia="Times New Roman" w:hAnsi="Times New Roman" w:cs="Times New Roman"/>
          <w:sz w:val="28"/>
          <w:szCs w:val="28"/>
        </w:rPr>
        <w:t xml:space="preserve"> объектов капитального строительства, обоснование </w:t>
      </w:r>
      <w:r w:rsidR="00AA1923" w:rsidRPr="00AA1923">
        <w:rPr>
          <w:rFonts w:ascii="Times New Roman" w:hAnsi="Times New Roman" w:cs="Times New Roman"/>
          <w:sz w:val="28"/>
          <w:szCs w:val="28"/>
        </w:rPr>
        <w:t>соответствия планируемых параметров, местоположения и назначения объектов местного значения нормативам градостроительного проектирования и требованиям градостроительных регламентов</w:t>
      </w:r>
      <w:r w:rsidR="00AA1923">
        <w:rPr>
          <w:rFonts w:ascii="Times New Roman" w:hAnsi="Times New Roman" w:cs="Times New Roman"/>
          <w:sz w:val="28"/>
          <w:szCs w:val="28"/>
        </w:rPr>
        <w:t xml:space="preserve"> представлены ниже.</w:t>
      </w:r>
    </w:p>
    <w:p w:rsidR="004E01D1" w:rsidRDefault="004E01D1" w:rsidP="0071182A">
      <w:pPr>
        <w:ind w:firstLine="0"/>
        <w:rPr>
          <w:rFonts w:ascii="Times New Roman" w:eastAsia="Times New Roman" w:hAnsi="Times New Roman" w:cs="Times New Roman"/>
          <w:b/>
          <w:bCs/>
          <w:sz w:val="28"/>
          <w:szCs w:val="28"/>
        </w:rPr>
      </w:pPr>
    </w:p>
    <w:p w:rsidR="00BE3A84" w:rsidRDefault="002F70A4" w:rsidP="000404B7">
      <w:pPr>
        <w:pStyle w:val="21"/>
      </w:pPr>
      <w:r w:rsidRPr="003C277C">
        <w:t>3</w:t>
      </w:r>
      <w:r w:rsidR="00725460">
        <w:t>.1</w:t>
      </w:r>
      <w:r w:rsidR="004B5FB1">
        <w:t xml:space="preserve"> </w:t>
      </w:r>
      <w:r w:rsidR="0049508E">
        <w:t>О</w:t>
      </w:r>
      <w:r w:rsidR="00BE3A84" w:rsidRPr="00645672">
        <w:t>бъект</w:t>
      </w:r>
      <w:r w:rsidR="0049508E">
        <w:t>ы</w:t>
      </w:r>
      <w:r w:rsidR="00BE3A84" w:rsidRPr="00645672">
        <w:t xml:space="preserve"> жилого назначения</w:t>
      </w:r>
      <w:bookmarkEnd w:id="9"/>
    </w:p>
    <w:p w:rsidR="00373584" w:rsidRPr="00373584" w:rsidRDefault="00C46874" w:rsidP="00373584">
      <w:pPr>
        <w:pStyle w:val="S"/>
        <w:spacing w:line="360" w:lineRule="auto"/>
        <w:rPr>
          <w:szCs w:val="28"/>
        </w:rPr>
      </w:pPr>
      <w:r w:rsidRPr="00AA1923">
        <w:rPr>
          <w:szCs w:val="28"/>
        </w:rPr>
        <w:t>Проектные решения проекта планировки территории не предусматривают размещение объектов</w:t>
      </w:r>
      <w:r>
        <w:rPr>
          <w:szCs w:val="28"/>
        </w:rPr>
        <w:t xml:space="preserve"> жилого наз</w:t>
      </w:r>
      <w:r w:rsidRPr="00AA1923">
        <w:rPr>
          <w:szCs w:val="28"/>
        </w:rPr>
        <w:t>начения.</w:t>
      </w:r>
      <w:r w:rsidR="00A84ED4">
        <w:rPr>
          <w:szCs w:val="28"/>
        </w:rPr>
        <w:t xml:space="preserve"> </w:t>
      </w:r>
      <w:r w:rsidR="00373584" w:rsidRPr="00373584">
        <w:rPr>
          <w:szCs w:val="28"/>
        </w:rPr>
        <w:t>Количество существующих жителей в границах проектирования, чел. – 470(ориентировочно).</w:t>
      </w:r>
    </w:p>
    <w:p w:rsidR="002F65CA" w:rsidRDefault="00373584" w:rsidP="00373584">
      <w:pPr>
        <w:pStyle w:val="S"/>
        <w:spacing w:line="360" w:lineRule="auto"/>
        <w:rPr>
          <w:szCs w:val="28"/>
        </w:rPr>
      </w:pPr>
      <w:r w:rsidRPr="00373584">
        <w:rPr>
          <w:szCs w:val="28"/>
        </w:rPr>
        <w:t>Плотность населения проектируемой территории – 90,38чел/га.</w:t>
      </w:r>
    </w:p>
    <w:p w:rsidR="00FC03E6" w:rsidRDefault="00FC03E6" w:rsidP="00FC03E6">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Проектом предусмотрено комплексное благоустройство территории проектируемого квартала.</w:t>
      </w:r>
      <w:r w:rsidR="00A84ED4">
        <w:rPr>
          <w:rFonts w:ascii="Times New Roman" w:hAnsi="Times New Roman" w:cs="Times New Roman"/>
          <w:sz w:val="28"/>
          <w:szCs w:val="28"/>
        </w:rPr>
        <w:t xml:space="preserve"> </w:t>
      </w:r>
      <w:r w:rsidR="00A84ED4" w:rsidRPr="00DE31F4">
        <w:rPr>
          <w:rFonts w:ascii="Times New Roman" w:hAnsi="Times New Roman" w:cs="Times New Roman"/>
          <w:sz w:val="28"/>
          <w:szCs w:val="28"/>
        </w:rPr>
        <w:t>В связи с плотным расположением существующей застройки и существующих инженерных сетей, дворовые пространства формируются едиными для групп из нескольких домов.</w:t>
      </w:r>
    </w:p>
    <w:p w:rsidR="00430017" w:rsidRDefault="00EF2A44" w:rsidP="00FC03E6">
      <w:pPr>
        <w:tabs>
          <w:tab w:val="left" w:pos="9922"/>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Согласно</w:t>
      </w:r>
      <w:r w:rsidR="0063428C">
        <w:rPr>
          <w:rFonts w:ascii="Times New Roman" w:hAnsi="Times New Roman" w:cs="Times New Roman"/>
          <w:sz w:val="28"/>
          <w:szCs w:val="28"/>
        </w:rPr>
        <w:t xml:space="preserve"> </w:t>
      </w:r>
      <w:r w:rsidR="007A3128">
        <w:rPr>
          <w:rFonts w:ascii="Times New Roman" w:hAnsi="Times New Roman" w:cs="Times New Roman"/>
          <w:sz w:val="28"/>
          <w:szCs w:val="28"/>
        </w:rPr>
        <w:t>табл. 5 материалов по обоснованию М</w:t>
      </w:r>
      <w:r w:rsidR="00EC2715">
        <w:rPr>
          <w:rFonts w:ascii="Times New Roman" w:hAnsi="Times New Roman" w:cs="Times New Roman"/>
          <w:sz w:val="28"/>
          <w:szCs w:val="28"/>
        </w:rPr>
        <w:t>НГП</w:t>
      </w:r>
      <w:r w:rsidR="0063428C">
        <w:rPr>
          <w:rFonts w:ascii="Times New Roman" w:hAnsi="Times New Roman" w:cs="Times New Roman"/>
          <w:sz w:val="28"/>
          <w:szCs w:val="28"/>
        </w:rPr>
        <w:t xml:space="preserve"> </w:t>
      </w:r>
      <w:r>
        <w:rPr>
          <w:rFonts w:ascii="Times New Roman" w:hAnsi="Times New Roman" w:cs="Times New Roman"/>
          <w:sz w:val="28"/>
          <w:szCs w:val="28"/>
        </w:rPr>
        <w:t>минимально допустимый уровень обеспеченности объектами озеленения общего пользования</w:t>
      </w:r>
      <w:r w:rsidR="0063428C">
        <w:rPr>
          <w:rFonts w:ascii="Times New Roman" w:hAnsi="Times New Roman" w:cs="Times New Roman"/>
          <w:sz w:val="28"/>
          <w:szCs w:val="28"/>
        </w:rPr>
        <w:t xml:space="preserve"> </w:t>
      </w:r>
      <w:r>
        <w:rPr>
          <w:rFonts w:ascii="Times New Roman" w:hAnsi="Times New Roman" w:cs="Times New Roman"/>
          <w:sz w:val="28"/>
          <w:szCs w:val="28"/>
        </w:rPr>
        <w:t xml:space="preserve">составляет </w:t>
      </w:r>
      <w:r w:rsidR="007A3128">
        <w:rPr>
          <w:rFonts w:ascii="Times New Roman" w:hAnsi="Times New Roman" w:cs="Times New Roman"/>
          <w:sz w:val="28"/>
          <w:szCs w:val="28"/>
        </w:rPr>
        <w:t>8</w:t>
      </w:r>
      <w:r>
        <w:rPr>
          <w:rFonts w:ascii="Times New Roman" w:hAnsi="Times New Roman" w:cs="Times New Roman"/>
          <w:sz w:val="28"/>
          <w:szCs w:val="28"/>
        </w:rPr>
        <w:t xml:space="preserve"> 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на 1</w:t>
      </w:r>
      <w:r w:rsidR="007A3128">
        <w:rPr>
          <w:rFonts w:ascii="Times New Roman" w:hAnsi="Times New Roman" w:cs="Times New Roman"/>
          <w:sz w:val="28"/>
          <w:szCs w:val="28"/>
        </w:rPr>
        <w:t xml:space="preserve"> </w:t>
      </w:r>
      <w:r>
        <w:rPr>
          <w:rFonts w:ascii="Times New Roman" w:hAnsi="Times New Roman" w:cs="Times New Roman"/>
          <w:sz w:val="28"/>
          <w:szCs w:val="28"/>
        </w:rPr>
        <w:t xml:space="preserve">человека. Таким образом, на территории </w:t>
      </w:r>
      <w:r w:rsidR="0036357A">
        <w:rPr>
          <w:rFonts w:ascii="Times New Roman" w:hAnsi="Times New Roman" w:cs="Times New Roman"/>
          <w:sz w:val="28"/>
          <w:szCs w:val="28"/>
        </w:rPr>
        <w:t>проектирования</w:t>
      </w:r>
      <w:r>
        <w:rPr>
          <w:rFonts w:ascii="Times New Roman" w:hAnsi="Times New Roman" w:cs="Times New Roman"/>
          <w:sz w:val="28"/>
          <w:szCs w:val="28"/>
        </w:rPr>
        <w:t xml:space="preserve"> должно быть минимум </w:t>
      </w:r>
      <w:r w:rsidR="007A3128">
        <w:rPr>
          <w:rFonts w:ascii="Times New Roman" w:hAnsi="Times New Roman" w:cs="Times New Roman"/>
          <w:sz w:val="28"/>
          <w:szCs w:val="28"/>
        </w:rPr>
        <w:t>3760</w:t>
      </w:r>
      <w:r>
        <w:rPr>
          <w:rFonts w:ascii="Times New Roman" w:hAnsi="Times New Roman" w:cs="Times New Roman"/>
          <w:sz w:val="28"/>
          <w:szCs w:val="28"/>
        </w:rPr>
        <w:t xml:space="preserve"> 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озеленения общего пользования. </w:t>
      </w:r>
      <w:r w:rsidR="0036357A">
        <w:rPr>
          <w:rFonts w:ascii="Times New Roman" w:hAnsi="Times New Roman" w:cs="Times New Roman"/>
          <w:sz w:val="28"/>
          <w:szCs w:val="28"/>
        </w:rPr>
        <w:t>На территории проектирования</w:t>
      </w:r>
      <w:r w:rsidR="00334AAB">
        <w:rPr>
          <w:rFonts w:ascii="Times New Roman" w:hAnsi="Times New Roman" w:cs="Times New Roman"/>
          <w:sz w:val="28"/>
          <w:szCs w:val="28"/>
        </w:rPr>
        <w:t xml:space="preserve"> запроектировано </w:t>
      </w:r>
      <w:r w:rsidR="007A3128">
        <w:rPr>
          <w:rFonts w:ascii="Times New Roman" w:hAnsi="Times New Roman" w:cs="Times New Roman"/>
          <w:sz w:val="28"/>
          <w:szCs w:val="28"/>
        </w:rPr>
        <w:t>18134</w:t>
      </w:r>
      <w:r w:rsidR="00A95DBD">
        <w:rPr>
          <w:rFonts w:ascii="Times New Roman" w:hAnsi="Times New Roman" w:cs="Times New Roman"/>
          <w:sz w:val="28"/>
          <w:szCs w:val="28"/>
        </w:rPr>
        <w:t xml:space="preserve"> </w:t>
      </w:r>
      <w:r w:rsidR="00334AAB" w:rsidRPr="00334AAB">
        <w:rPr>
          <w:rFonts w:ascii="Times New Roman" w:hAnsi="Times New Roman" w:cs="Times New Roman"/>
          <w:sz w:val="28"/>
          <w:szCs w:val="28"/>
        </w:rPr>
        <w:t>м</w:t>
      </w:r>
      <w:r w:rsidR="00334AAB" w:rsidRPr="00334AAB">
        <w:rPr>
          <w:rFonts w:ascii="Times New Roman" w:hAnsi="Times New Roman" w:cs="Times New Roman"/>
          <w:sz w:val="28"/>
          <w:szCs w:val="28"/>
          <w:vertAlign w:val="superscript"/>
        </w:rPr>
        <w:t>2</w:t>
      </w:r>
      <w:r w:rsidR="00334AAB">
        <w:rPr>
          <w:rFonts w:ascii="Times New Roman" w:hAnsi="Times New Roman" w:cs="Times New Roman"/>
          <w:sz w:val="28"/>
          <w:szCs w:val="28"/>
        </w:rPr>
        <w:t xml:space="preserve"> озеленения общего пользования, что составляет </w:t>
      </w:r>
      <w:r w:rsidR="007A3128">
        <w:rPr>
          <w:rFonts w:ascii="Times New Roman" w:hAnsi="Times New Roman" w:cs="Times New Roman"/>
          <w:sz w:val="28"/>
          <w:szCs w:val="28"/>
        </w:rPr>
        <w:t>38,6</w:t>
      </w:r>
      <w:r w:rsidR="00334AAB">
        <w:rPr>
          <w:rFonts w:ascii="Times New Roman" w:hAnsi="Times New Roman" w:cs="Times New Roman"/>
          <w:sz w:val="28"/>
          <w:szCs w:val="28"/>
        </w:rPr>
        <w:t xml:space="preserve"> м</w:t>
      </w:r>
      <w:r w:rsidR="00334AAB">
        <w:rPr>
          <w:rFonts w:ascii="Times New Roman" w:hAnsi="Times New Roman" w:cs="Times New Roman"/>
          <w:sz w:val="28"/>
          <w:szCs w:val="28"/>
          <w:vertAlign w:val="superscript"/>
        </w:rPr>
        <w:t>2</w:t>
      </w:r>
      <w:r w:rsidR="00334AAB">
        <w:rPr>
          <w:rFonts w:ascii="Times New Roman" w:hAnsi="Times New Roman" w:cs="Times New Roman"/>
          <w:sz w:val="28"/>
          <w:szCs w:val="28"/>
        </w:rPr>
        <w:t xml:space="preserve"> на 1 жителя.</w:t>
      </w:r>
    </w:p>
    <w:p w:rsidR="00F92F6C" w:rsidRDefault="00F92F6C" w:rsidP="00F92F6C">
      <w:pPr>
        <w:tabs>
          <w:tab w:val="left" w:pos="9922"/>
        </w:tabs>
        <w:spacing w:after="0" w:line="360" w:lineRule="auto"/>
        <w:ind w:firstLine="709"/>
        <w:rPr>
          <w:rFonts w:ascii="Times New Roman" w:hAnsi="Times New Roman" w:cs="Times New Roman"/>
          <w:sz w:val="28"/>
          <w:szCs w:val="28"/>
        </w:rPr>
      </w:pPr>
      <w:r w:rsidRPr="00F92F6C">
        <w:rPr>
          <w:rFonts w:ascii="Times New Roman" w:hAnsi="Times New Roman" w:cs="Times New Roman"/>
          <w:sz w:val="28"/>
          <w:szCs w:val="28"/>
        </w:rPr>
        <w:lastRenderedPageBreak/>
        <w:t>Расчет требуемых площадей элементов дворовой территории произведен в соответствии с табл. 5 материалов по обоснованию МНГП для существующего населения.</w:t>
      </w:r>
    </w:p>
    <w:p w:rsidR="00430017" w:rsidRDefault="00BD5DEF" w:rsidP="00A84ED4">
      <w:pPr>
        <w:jc w:val="right"/>
        <w:rPr>
          <w:rFonts w:ascii="Times New Roman" w:hAnsi="Times New Roman" w:cs="Times New Roman"/>
          <w:sz w:val="28"/>
          <w:szCs w:val="28"/>
        </w:rPr>
      </w:pPr>
      <w:r>
        <w:rPr>
          <w:rFonts w:ascii="Times New Roman" w:hAnsi="Times New Roman" w:cs="Times New Roman"/>
          <w:sz w:val="28"/>
          <w:szCs w:val="28"/>
        </w:rPr>
        <w:t>Таблица №1</w:t>
      </w:r>
    </w:p>
    <w:p w:rsidR="00430017" w:rsidRDefault="00430017" w:rsidP="00430017">
      <w:pPr>
        <w:tabs>
          <w:tab w:val="left" w:pos="9922"/>
        </w:tabs>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Благоустройство территории микрорайона</w:t>
      </w:r>
    </w:p>
    <w:tbl>
      <w:tblPr>
        <w:tblStyle w:val="26"/>
        <w:tblW w:w="0" w:type="auto"/>
        <w:tblLook w:val="04A0" w:firstRow="1" w:lastRow="0" w:firstColumn="1" w:lastColumn="0" w:noHBand="0" w:noVBand="1"/>
      </w:tblPr>
      <w:tblGrid>
        <w:gridCol w:w="761"/>
        <w:gridCol w:w="2780"/>
        <w:gridCol w:w="2025"/>
        <w:gridCol w:w="2194"/>
        <w:gridCol w:w="1889"/>
      </w:tblGrid>
      <w:tr w:rsidR="004B5FB1" w:rsidRPr="004B5FB1" w:rsidTr="00732A17">
        <w:tc>
          <w:tcPr>
            <w:tcW w:w="819"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w:t>
            </w:r>
          </w:p>
        </w:tc>
        <w:tc>
          <w:tcPr>
            <w:tcW w:w="2965"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Назначение площадок</w:t>
            </w:r>
          </w:p>
        </w:tc>
        <w:tc>
          <w:tcPr>
            <w:tcW w:w="2181"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vertAlign w:val="superscript"/>
              </w:rPr>
            </w:pPr>
            <w:r w:rsidRPr="004B5FB1">
              <w:rPr>
                <w:rFonts w:ascii="Times New Roman" w:eastAsia="Calibri" w:hAnsi="Times New Roman"/>
                <w:color w:val="000000"/>
                <w:sz w:val="28"/>
                <w:szCs w:val="28"/>
              </w:rPr>
              <w:t>Норма площади на 1 жителя, м</w:t>
            </w:r>
            <w:r w:rsidRPr="004B5FB1">
              <w:rPr>
                <w:rFonts w:ascii="Times New Roman" w:eastAsia="Calibri" w:hAnsi="Times New Roman"/>
                <w:color w:val="000000"/>
                <w:sz w:val="28"/>
                <w:szCs w:val="28"/>
                <w:vertAlign w:val="superscript"/>
              </w:rPr>
              <w:t>2</w:t>
            </w:r>
          </w:p>
        </w:tc>
        <w:tc>
          <w:tcPr>
            <w:tcW w:w="2342"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Требуемая площадь, м</w:t>
            </w:r>
            <w:r w:rsidRPr="004B5FB1">
              <w:rPr>
                <w:rFonts w:ascii="Times New Roman" w:eastAsia="Calibri" w:hAnsi="Times New Roman"/>
                <w:color w:val="000000"/>
                <w:sz w:val="28"/>
                <w:szCs w:val="28"/>
                <w:vertAlign w:val="superscript"/>
              </w:rPr>
              <w:t>2</w:t>
            </w:r>
          </w:p>
        </w:tc>
        <w:tc>
          <w:tcPr>
            <w:tcW w:w="1974"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vertAlign w:val="superscript"/>
              </w:rPr>
            </w:pPr>
            <w:r w:rsidRPr="004B5FB1">
              <w:rPr>
                <w:rFonts w:ascii="Times New Roman" w:eastAsia="Calibri" w:hAnsi="Times New Roman"/>
                <w:color w:val="000000"/>
                <w:sz w:val="28"/>
                <w:szCs w:val="28"/>
              </w:rPr>
              <w:t>Проектная площадь, м</w:t>
            </w:r>
            <w:r w:rsidRPr="004B5FB1">
              <w:rPr>
                <w:rFonts w:ascii="Times New Roman" w:eastAsia="Calibri" w:hAnsi="Times New Roman"/>
                <w:color w:val="000000"/>
                <w:sz w:val="28"/>
                <w:szCs w:val="28"/>
                <w:vertAlign w:val="superscript"/>
              </w:rPr>
              <w:t>2</w:t>
            </w:r>
          </w:p>
        </w:tc>
      </w:tr>
      <w:tr w:rsidR="004B5FB1" w:rsidRPr="004B5FB1" w:rsidTr="00732A17">
        <w:tc>
          <w:tcPr>
            <w:tcW w:w="819"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w:t>
            </w:r>
          </w:p>
        </w:tc>
        <w:tc>
          <w:tcPr>
            <w:tcW w:w="2965"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игр детей дошкольного и младшего школьного возрастов</w:t>
            </w:r>
          </w:p>
        </w:tc>
        <w:tc>
          <w:tcPr>
            <w:tcW w:w="2181"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0,7</w:t>
            </w:r>
          </w:p>
        </w:tc>
        <w:tc>
          <w:tcPr>
            <w:tcW w:w="2342"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329</w:t>
            </w:r>
          </w:p>
        </w:tc>
        <w:tc>
          <w:tcPr>
            <w:tcW w:w="1974"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887</w:t>
            </w:r>
          </w:p>
        </w:tc>
      </w:tr>
      <w:tr w:rsidR="004B5FB1" w:rsidRPr="004B5FB1" w:rsidTr="00732A17">
        <w:tc>
          <w:tcPr>
            <w:tcW w:w="819"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2</w:t>
            </w:r>
          </w:p>
        </w:tc>
        <w:tc>
          <w:tcPr>
            <w:tcW w:w="2965"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отдыха взрослого населения</w:t>
            </w:r>
          </w:p>
        </w:tc>
        <w:tc>
          <w:tcPr>
            <w:tcW w:w="2181"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0,1</w:t>
            </w:r>
          </w:p>
        </w:tc>
        <w:tc>
          <w:tcPr>
            <w:tcW w:w="2342"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47</w:t>
            </w:r>
          </w:p>
        </w:tc>
        <w:tc>
          <w:tcPr>
            <w:tcW w:w="1974"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123</w:t>
            </w:r>
          </w:p>
        </w:tc>
      </w:tr>
      <w:tr w:rsidR="004B5FB1" w:rsidRPr="004B5FB1" w:rsidTr="00732A17">
        <w:tc>
          <w:tcPr>
            <w:tcW w:w="819"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3</w:t>
            </w:r>
          </w:p>
        </w:tc>
        <w:tc>
          <w:tcPr>
            <w:tcW w:w="2965"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Для занятий физкультурой</w:t>
            </w:r>
          </w:p>
        </w:tc>
        <w:tc>
          <w:tcPr>
            <w:tcW w:w="2181"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1,0*</w:t>
            </w:r>
          </w:p>
        </w:tc>
        <w:tc>
          <w:tcPr>
            <w:tcW w:w="2342"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470</w:t>
            </w:r>
          </w:p>
        </w:tc>
        <w:tc>
          <w:tcPr>
            <w:tcW w:w="1974" w:type="dxa"/>
            <w:vAlign w:val="center"/>
          </w:tcPr>
          <w:p w:rsidR="004B5FB1" w:rsidRPr="004B5FB1" w:rsidRDefault="004B5FB1" w:rsidP="004B5FB1">
            <w:pPr>
              <w:tabs>
                <w:tab w:val="left" w:pos="9922"/>
              </w:tabs>
              <w:ind w:firstLine="0"/>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1219</w:t>
            </w:r>
          </w:p>
        </w:tc>
      </w:tr>
      <w:tr w:rsidR="004B5FB1" w:rsidRPr="004B5FB1" w:rsidTr="00732A17">
        <w:tc>
          <w:tcPr>
            <w:tcW w:w="10281" w:type="dxa"/>
            <w:gridSpan w:val="5"/>
            <w:vAlign w:val="center"/>
          </w:tcPr>
          <w:p w:rsidR="004B5FB1" w:rsidRPr="004B5FB1" w:rsidRDefault="004B5FB1" w:rsidP="004B5FB1">
            <w:pPr>
              <w:tabs>
                <w:tab w:val="left" w:pos="9922"/>
              </w:tabs>
              <w:jc w:val="center"/>
              <w:rPr>
                <w:rFonts w:ascii="Times New Roman" w:eastAsia="Calibri" w:hAnsi="Times New Roman"/>
                <w:color w:val="000000"/>
                <w:sz w:val="28"/>
                <w:szCs w:val="28"/>
              </w:rPr>
            </w:pPr>
            <w:r w:rsidRPr="004B5FB1">
              <w:rPr>
                <w:rFonts w:ascii="Times New Roman" w:eastAsia="Calibri" w:hAnsi="Times New Roman"/>
                <w:color w:val="000000"/>
                <w:sz w:val="28"/>
                <w:szCs w:val="28"/>
              </w:rPr>
              <w:t xml:space="preserve">* Согласно табл. 2.7.5.2 РНГП допускается уменьшать площадь спортивных площадок на 50% при наличии ФОК. </w:t>
            </w:r>
          </w:p>
        </w:tc>
      </w:tr>
    </w:tbl>
    <w:p w:rsidR="000305DC" w:rsidRPr="003734EC" w:rsidRDefault="000305DC" w:rsidP="003734EC">
      <w:pPr>
        <w:tabs>
          <w:tab w:val="left" w:pos="9922"/>
        </w:tabs>
        <w:spacing w:after="0" w:line="360" w:lineRule="auto"/>
        <w:ind w:firstLine="709"/>
        <w:rPr>
          <w:rFonts w:ascii="Times New Roman" w:eastAsia="Calibri" w:hAnsi="Times New Roman" w:cs="Times New Roman"/>
          <w:color w:val="000000"/>
          <w:sz w:val="28"/>
          <w:szCs w:val="28"/>
        </w:rPr>
      </w:pPr>
    </w:p>
    <w:p w:rsidR="00AA3D18" w:rsidRPr="00AA3D18" w:rsidRDefault="00BB0D62" w:rsidP="00AA3D18">
      <w:pPr>
        <w:tabs>
          <w:tab w:val="left" w:pos="9922"/>
        </w:tabs>
        <w:spacing w:after="0" w:line="360" w:lineRule="auto"/>
        <w:ind w:firstLine="709"/>
        <w:rPr>
          <w:rFonts w:ascii="Times New Roman" w:hAnsi="Times New Roman" w:cs="Times New Roman"/>
          <w:sz w:val="28"/>
          <w:szCs w:val="28"/>
        </w:rPr>
      </w:pPr>
      <w:r w:rsidRPr="00AA3D18">
        <w:rPr>
          <w:rFonts w:ascii="Times New Roman" w:hAnsi="Times New Roman" w:cs="Times New Roman"/>
          <w:sz w:val="28"/>
          <w:szCs w:val="28"/>
        </w:rPr>
        <w:t>Все площадки необходимо оснастить набором малых архитектурных форм.</w:t>
      </w:r>
      <w:r w:rsidR="00AA3D18" w:rsidRPr="00AA3D18">
        <w:rPr>
          <w:rFonts w:ascii="Times New Roman" w:hAnsi="Times New Roman" w:cs="Times New Roman"/>
          <w:sz w:val="28"/>
          <w:szCs w:val="28"/>
        </w:rPr>
        <w:t xml:space="preserve"> Проектом рекомендуется следующее оборудование площадок:</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Детские площадки </w:t>
      </w:r>
      <w:r w:rsidRPr="00AA3D18">
        <w:rPr>
          <w:rFonts w:ascii="Times New Roman" w:hAnsi="Times New Roman" w:cs="Times New Roman"/>
          <w:sz w:val="28"/>
          <w:szCs w:val="28"/>
          <w:lang w:val="en-US"/>
        </w:rPr>
        <w:t>I</w:t>
      </w:r>
      <w:r w:rsidRPr="00AA3D18">
        <w:rPr>
          <w:rFonts w:ascii="Times New Roman" w:hAnsi="Times New Roman" w:cs="Times New Roman"/>
          <w:sz w:val="28"/>
          <w:szCs w:val="28"/>
        </w:rPr>
        <w:t xml:space="preserve"> группы (до 3х лет) – ящик с песком, теневой навес, столик для игр, скамья для взрослых.</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Детские площадки </w:t>
      </w:r>
      <w:r w:rsidRPr="00AA3D18">
        <w:rPr>
          <w:rFonts w:ascii="Times New Roman" w:hAnsi="Times New Roman" w:cs="Times New Roman"/>
          <w:sz w:val="28"/>
          <w:szCs w:val="28"/>
          <w:lang w:val="en-US"/>
        </w:rPr>
        <w:t>II</w:t>
      </w:r>
      <w:r w:rsidRPr="00AA3D18">
        <w:rPr>
          <w:rFonts w:ascii="Times New Roman" w:hAnsi="Times New Roman" w:cs="Times New Roman"/>
          <w:sz w:val="28"/>
          <w:szCs w:val="28"/>
        </w:rPr>
        <w:t xml:space="preserve"> группы (4-6 лет) – ящик с песком, горки, качели, карусели, гимнастический городок.</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 xml:space="preserve">Детские площадки </w:t>
      </w:r>
      <w:r w:rsidRPr="00AA3D18">
        <w:rPr>
          <w:rFonts w:ascii="Times New Roman" w:hAnsi="Times New Roman" w:cs="Times New Roman"/>
          <w:sz w:val="28"/>
          <w:szCs w:val="28"/>
          <w:lang w:val="en-US"/>
        </w:rPr>
        <w:t>III</w:t>
      </w:r>
      <w:r w:rsidRPr="00AA3D18">
        <w:rPr>
          <w:rFonts w:ascii="Times New Roman" w:hAnsi="Times New Roman" w:cs="Times New Roman"/>
          <w:sz w:val="28"/>
          <w:szCs w:val="28"/>
        </w:rPr>
        <w:t xml:space="preserve"> группы (7-12 лет) – снаряды для лазания, качели, карусели, спорткомплексы.</w:t>
      </w:r>
    </w:p>
    <w:p w:rsidR="00AA3D18" w:rsidRPr="00AA3D18" w:rsidRDefault="00AA3D18" w:rsidP="00AA3D18">
      <w:pPr>
        <w:pStyle w:val="a7"/>
        <w:numPr>
          <w:ilvl w:val="0"/>
          <w:numId w:val="27"/>
        </w:numPr>
        <w:spacing w:after="0" w:line="360" w:lineRule="auto"/>
        <w:ind w:left="0" w:firstLine="709"/>
        <w:rPr>
          <w:rFonts w:ascii="Times New Roman" w:hAnsi="Times New Roman" w:cs="Times New Roman"/>
          <w:sz w:val="28"/>
          <w:szCs w:val="28"/>
        </w:rPr>
      </w:pPr>
      <w:r w:rsidRPr="00AA3D18">
        <w:rPr>
          <w:rFonts w:ascii="Times New Roman" w:hAnsi="Times New Roman" w:cs="Times New Roman"/>
          <w:sz w:val="28"/>
          <w:szCs w:val="28"/>
        </w:rPr>
        <w:t>Площадки для отдыха взрослых – скамья, урны, столы для настольных игр.</w:t>
      </w:r>
    </w:p>
    <w:p w:rsidR="00B471CB" w:rsidRPr="00B471CB" w:rsidRDefault="003734EC" w:rsidP="003734EC">
      <w:pPr>
        <w:tabs>
          <w:tab w:val="left" w:pos="9922"/>
        </w:tabs>
        <w:spacing w:after="0" w:line="360" w:lineRule="auto"/>
        <w:ind w:firstLine="709"/>
        <w:rPr>
          <w:rFonts w:ascii="Times New Roman" w:hAnsi="Times New Roman" w:cs="Times New Roman"/>
          <w:sz w:val="28"/>
          <w:szCs w:val="28"/>
        </w:rPr>
      </w:pPr>
      <w:r w:rsidRPr="00B471CB">
        <w:rPr>
          <w:rFonts w:ascii="Times New Roman" w:eastAsia="Times New Roman" w:hAnsi="Times New Roman" w:cs="Times New Roman"/>
          <w:sz w:val="28"/>
          <w:szCs w:val="28"/>
        </w:rPr>
        <w:t>На детских площадках</w:t>
      </w:r>
      <w:r w:rsidRPr="00B471CB">
        <w:rPr>
          <w:rFonts w:ascii="Times New Roman" w:hAnsi="Times New Roman" w:cs="Times New Roman"/>
          <w:sz w:val="28"/>
          <w:szCs w:val="28"/>
        </w:rPr>
        <w:t xml:space="preserve"> рекомендуется</w:t>
      </w:r>
      <w:r w:rsidRPr="00B471CB">
        <w:rPr>
          <w:rFonts w:ascii="Times New Roman" w:eastAsia="Times New Roman" w:hAnsi="Times New Roman" w:cs="Times New Roman"/>
          <w:sz w:val="28"/>
          <w:szCs w:val="28"/>
        </w:rPr>
        <w:t xml:space="preserve"> «мягкое» покрытие из специальных смесей, составленных и сыпучих материалов, включающих мелкие высевы гранита («крошку»).</w:t>
      </w:r>
      <w:r w:rsidR="00881A68">
        <w:rPr>
          <w:rFonts w:ascii="Times New Roman" w:eastAsia="Times New Roman" w:hAnsi="Times New Roman" w:cs="Times New Roman"/>
          <w:sz w:val="28"/>
          <w:szCs w:val="28"/>
        </w:rPr>
        <w:t xml:space="preserve"> </w:t>
      </w:r>
      <w:r w:rsidR="00B471CB" w:rsidRPr="00B471CB">
        <w:rPr>
          <w:rFonts w:ascii="Times New Roman" w:hAnsi="Times New Roman" w:cs="Times New Roman"/>
          <w:color w:val="000000"/>
          <w:sz w:val="28"/>
          <w:szCs w:val="28"/>
        </w:rPr>
        <w:t xml:space="preserve">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w:t>
      </w:r>
      <w:r w:rsidR="00B471CB" w:rsidRPr="00B471CB">
        <w:rPr>
          <w:rFonts w:ascii="Times New Roman" w:hAnsi="Times New Roman" w:cs="Times New Roman"/>
          <w:color w:val="000000"/>
          <w:sz w:val="28"/>
          <w:szCs w:val="28"/>
        </w:rPr>
        <w:lastRenderedPageBreak/>
        <w:t>должны высаживаться не ближе 3-х м, а с южной и западной - не ближе 1 м от края площадки до оси дерева. На площадках рекомендуется не допускать примен</w:t>
      </w:r>
      <w:r w:rsidR="00B471CB">
        <w:rPr>
          <w:rFonts w:ascii="Times New Roman" w:hAnsi="Times New Roman" w:cs="Times New Roman"/>
          <w:color w:val="000000"/>
          <w:sz w:val="28"/>
          <w:szCs w:val="28"/>
        </w:rPr>
        <w:t>ение видов растений с колючками, шипами</w:t>
      </w:r>
      <w:r w:rsidR="00205ACD">
        <w:rPr>
          <w:rFonts w:ascii="Times New Roman" w:hAnsi="Times New Roman" w:cs="Times New Roman"/>
          <w:color w:val="000000"/>
          <w:sz w:val="28"/>
          <w:szCs w:val="28"/>
        </w:rPr>
        <w:t xml:space="preserve"> </w:t>
      </w:r>
      <w:r w:rsidR="00B471CB">
        <w:rPr>
          <w:rFonts w:ascii="Times New Roman" w:hAnsi="Times New Roman" w:cs="Times New Roman"/>
          <w:color w:val="000000"/>
          <w:sz w:val="28"/>
          <w:szCs w:val="28"/>
        </w:rPr>
        <w:t>и</w:t>
      </w:r>
      <w:r w:rsidR="00B471CB" w:rsidRPr="00B471CB">
        <w:rPr>
          <w:rFonts w:ascii="Times New Roman" w:hAnsi="Times New Roman" w:cs="Times New Roman"/>
          <w:color w:val="000000"/>
          <w:sz w:val="28"/>
          <w:szCs w:val="28"/>
        </w:rPr>
        <w:t xml:space="preserve"> ядовитыми плодами.</w:t>
      </w:r>
    </w:p>
    <w:p w:rsidR="00B471CB" w:rsidRPr="00304B75" w:rsidRDefault="00B471CB" w:rsidP="003734EC">
      <w:pPr>
        <w:tabs>
          <w:tab w:val="left" w:pos="9922"/>
        </w:tabs>
        <w:spacing w:after="0" w:line="360" w:lineRule="auto"/>
        <w:ind w:firstLine="709"/>
        <w:rPr>
          <w:rFonts w:ascii="Times New Roman" w:hAnsi="Times New Roman" w:cs="Times New Roman"/>
          <w:sz w:val="28"/>
          <w:szCs w:val="28"/>
          <w:shd w:val="clear" w:color="auto" w:fill="FFFFFF"/>
        </w:rPr>
      </w:pPr>
      <w:r w:rsidRPr="00304B75">
        <w:rPr>
          <w:rFonts w:ascii="Times New Roman" w:hAnsi="Times New Roman" w:cs="Times New Roman"/>
          <w:sz w:val="28"/>
          <w:szCs w:val="28"/>
          <w:shd w:val="clear" w:color="auto" w:fill="FFFFFF"/>
        </w:rPr>
        <w:t>Площадки для отдыха взрослого населения рекомендуется выполнить в виде плиточного мощения.</w:t>
      </w:r>
      <w:r w:rsidR="00205ACD">
        <w:rPr>
          <w:rFonts w:ascii="Times New Roman" w:hAnsi="Times New Roman" w:cs="Times New Roman"/>
          <w:sz w:val="28"/>
          <w:szCs w:val="28"/>
          <w:shd w:val="clear" w:color="auto" w:fill="FFFFFF"/>
        </w:rPr>
        <w:t xml:space="preserve"> </w:t>
      </w:r>
      <w:r w:rsidR="00304B75" w:rsidRPr="00304B75">
        <w:rPr>
          <w:rFonts w:ascii="Times New Roman" w:hAnsi="Times New Roman" w:cs="Times New Roman"/>
          <w:color w:val="000000"/>
          <w:sz w:val="28"/>
          <w:szCs w:val="28"/>
        </w:rPr>
        <w:t>Рекомендуется применять периметральное озеленение, одиночные посадки деревьев и кустарников. Не допускается применение растений с ядовитыми плодами.</w:t>
      </w:r>
    </w:p>
    <w:p w:rsidR="007702CB" w:rsidRPr="004B5FB1" w:rsidRDefault="003734EC" w:rsidP="004B5FB1">
      <w:pPr>
        <w:tabs>
          <w:tab w:val="left" w:pos="9922"/>
        </w:tabs>
        <w:spacing w:after="0" w:line="360" w:lineRule="auto"/>
        <w:ind w:firstLine="709"/>
        <w:rPr>
          <w:rFonts w:ascii="Times New Roman" w:hAnsi="Times New Roman" w:cs="Times New Roman"/>
          <w:sz w:val="28"/>
          <w:szCs w:val="28"/>
        </w:rPr>
      </w:pPr>
      <w:r w:rsidRPr="003734EC">
        <w:rPr>
          <w:rFonts w:ascii="Times New Roman" w:hAnsi="Times New Roman" w:cs="Times New Roman"/>
          <w:sz w:val="28"/>
          <w:szCs w:val="28"/>
          <w:shd w:val="clear" w:color="auto" w:fill="FFFFFF"/>
        </w:rPr>
        <w:t>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w:t>
      </w:r>
      <w:r w:rsidR="00205ACD">
        <w:rPr>
          <w:rFonts w:ascii="Times New Roman" w:hAnsi="Times New Roman" w:cs="Times New Roman"/>
          <w:sz w:val="28"/>
          <w:szCs w:val="28"/>
          <w:shd w:val="clear" w:color="auto" w:fill="FFFFFF"/>
        </w:rPr>
        <w:t xml:space="preserve"> </w:t>
      </w:r>
      <w:r w:rsidR="00AA3D18">
        <w:rPr>
          <w:rFonts w:ascii="Times New Roman" w:hAnsi="Times New Roman" w:cs="Times New Roman"/>
          <w:sz w:val="28"/>
          <w:szCs w:val="28"/>
        </w:rPr>
        <w:t xml:space="preserve">Спортивные площадки </w:t>
      </w:r>
      <w:r w:rsidR="00393424">
        <w:rPr>
          <w:rFonts w:ascii="Times New Roman" w:hAnsi="Times New Roman" w:cs="Times New Roman"/>
          <w:sz w:val="28"/>
          <w:szCs w:val="28"/>
        </w:rPr>
        <w:t>рекомендуется оборудовать сетчатым ограждением высотой 2,5 -</w:t>
      </w:r>
      <w:r w:rsidR="00AA3D18">
        <w:rPr>
          <w:rFonts w:ascii="Times New Roman" w:hAnsi="Times New Roman" w:cs="Times New Roman"/>
          <w:sz w:val="28"/>
          <w:szCs w:val="28"/>
        </w:rPr>
        <w:t xml:space="preserve"> 3 м.</w:t>
      </w:r>
      <w:bookmarkStart w:id="10" w:name="_Toc48123000"/>
    </w:p>
    <w:p w:rsidR="00BE3A84" w:rsidRDefault="002F70A4" w:rsidP="000404B7">
      <w:pPr>
        <w:pStyle w:val="21"/>
      </w:pPr>
      <w:r w:rsidRPr="00A21748">
        <w:t>3</w:t>
      </w:r>
      <w:r w:rsidR="00D250AA">
        <w:t xml:space="preserve">.2 </w:t>
      </w:r>
      <w:r w:rsidR="00BE3A84" w:rsidRPr="00A21748">
        <w:t>О</w:t>
      </w:r>
      <w:r w:rsidR="0049508E">
        <w:t>бъекты</w:t>
      </w:r>
      <w:r w:rsidR="00BE3A84" w:rsidRPr="00A21748">
        <w:t xml:space="preserve"> производственного назначения</w:t>
      </w:r>
      <w:bookmarkEnd w:id="10"/>
    </w:p>
    <w:p w:rsidR="00120F24" w:rsidRDefault="006762EB" w:rsidP="00853530">
      <w:pPr>
        <w:pStyle w:val="S"/>
        <w:spacing w:line="360" w:lineRule="auto"/>
        <w:rPr>
          <w:szCs w:val="28"/>
        </w:rPr>
      </w:pPr>
      <w:r w:rsidRPr="00A23BE7">
        <w:rPr>
          <w:szCs w:val="28"/>
        </w:rPr>
        <w:t xml:space="preserve">В границах проекта планировки территории не планируется </w:t>
      </w:r>
      <w:r>
        <w:rPr>
          <w:szCs w:val="28"/>
        </w:rPr>
        <w:t>размещение</w:t>
      </w:r>
      <w:r w:rsidRPr="00A23BE7">
        <w:rPr>
          <w:szCs w:val="28"/>
        </w:rPr>
        <w:t xml:space="preserve"> объектов </w:t>
      </w:r>
      <w:r>
        <w:rPr>
          <w:szCs w:val="28"/>
        </w:rPr>
        <w:t>производственного назначения.</w:t>
      </w:r>
    </w:p>
    <w:p w:rsidR="007702CB" w:rsidRDefault="007702CB" w:rsidP="00853530">
      <w:pPr>
        <w:pStyle w:val="S"/>
        <w:spacing w:line="360" w:lineRule="auto"/>
        <w:rPr>
          <w:szCs w:val="28"/>
        </w:rPr>
      </w:pPr>
    </w:p>
    <w:p w:rsidR="00BE3A84" w:rsidRDefault="002F70A4" w:rsidP="000404B7">
      <w:pPr>
        <w:pStyle w:val="21"/>
      </w:pPr>
      <w:bookmarkStart w:id="11" w:name="_Toc48123001"/>
      <w:r w:rsidRPr="00A21748">
        <w:t>3</w:t>
      </w:r>
      <w:r w:rsidR="00D250AA">
        <w:t xml:space="preserve">.3 </w:t>
      </w:r>
      <w:r w:rsidR="0049508E">
        <w:t>Объекты</w:t>
      </w:r>
      <w:r w:rsidR="00BE3A84" w:rsidRPr="00A21748">
        <w:t xml:space="preserve"> общественно-делового назначения</w:t>
      </w:r>
      <w:bookmarkEnd w:id="11"/>
    </w:p>
    <w:p w:rsidR="00637CDB" w:rsidRPr="00637CDB" w:rsidRDefault="00637CDB" w:rsidP="00637CDB">
      <w:pPr>
        <w:spacing w:after="0"/>
        <w:ind w:firstLine="709"/>
        <w:rPr>
          <w:rFonts w:ascii="Times New Roman" w:eastAsia="Times New Roman" w:hAnsi="Times New Roman" w:cs="Times New Roman"/>
          <w:sz w:val="28"/>
          <w:szCs w:val="28"/>
        </w:rPr>
      </w:pPr>
      <w:r w:rsidRPr="00637CDB">
        <w:rPr>
          <w:rFonts w:ascii="Times New Roman" w:eastAsia="Times New Roman" w:hAnsi="Times New Roman" w:cs="Times New Roman"/>
          <w:sz w:val="28"/>
          <w:szCs w:val="28"/>
        </w:rPr>
        <w:t>Согласно табл. 7, 10-11 основной части МНГП на территории проектирования необходимо разместить следующие минимально необходимые объекты общественно-делового назначения для проектируемого населения:</w:t>
      </w:r>
    </w:p>
    <w:p w:rsidR="00637CDB" w:rsidRPr="00637CDB" w:rsidRDefault="00BD5DEF" w:rsidP="00637CDB">
      <w:pPr>
        <w:ind w:firstLine="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№2</w:t>
      </w:r>
    </w:p>
    <w:tbl>
      <w:tblPr>
        <w:tblStyle w:val="3"/>
        <w:tblW w:w="9813" w:type="dxa"/>
        <w:jc w:val="center"/>
        <w:tblLook w:val="04A0" w:firstRow="1" w:lastRow="0" w:firstColumn="1" w:lastColumn="0" w:noHBand="0" w:noVBand="1"/>
      </w:tblPr>
      <w:tblGrid>
        <w:gridCol w:w="3333"/>
        <w:gridCol w:w="1471"/>
        <w:gridCol w:w="2247"/>
        <w:gridCol w:w="2762"/>
      </w:tblGrid>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Наименование объекта</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Единица измерения</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Норматив</w:t>
            </w:r>
          </w:p>
        </w:tc>
        <w:tc>
          <w:tcPr>
            <w:tcW w:w="2762"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Минимально необходимое количество для территории проектирования</w:t>
            </w:r>
          </w:p>
        </w:tc>
      </w:tr>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Торговые объекты</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м</w:t>
            </w:r>
            <w:r w:rsidRPr="00637CDB">
              <w:rPr>
                <w:rFonts w:ascii="Times New Roman" w:hAnsi="Times New Roman"/>
                <w:sz w:val="28"/>
                <w:szCs w:val="28"/>
                <w:vertAlign w:val="superscript"/>
              </w:rPr>
              <w:t>2</w:t>
            </w:r>
            <w:r w:rsidRPr="00637CDB">
              <w:rPr>
                <w:rFonts w:ascii="Times New Roman" w:hAnsi="Times New Roman"/>
                <w:sz w:val="28"/>
                <w:szCs w:val="28"/>
              </w:rPr>
              <w:t xml:space="preserve"> торговой площади</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280 на 1 тыс. человек</w:t>
            </w:r>
          </w:p>
        </w:tc>
        <w:tc>
          <w:tcPr>
            <w:tcW w:w="2762" w:type="dxa"/>
            <w:vAlign w:val="center"/>
          </w:tcPr>
          <w:p w:rsidR="00637CDB" w:rsidRPr="00637CDB" w:rsidRDefault="00637CDB" w:rsidP="00637CDB">
            <w:pPr>
              <w:ind w:firstLine="0"/>
              <w:jc w:val="center"/>
              <w:rPr>
                <w:rFonts w:ascii="Times New Roman" w:hAnsi="Times New Roman"/>
                <w:sz w:val="28"/>
                <w:szCs w:val="28"/>
                <w:vertAlign w:val="superscript"/>
              </w:rPr>
            </w:pPr>
            <w:r w:rsidRPr="00637CDB">
              <w:rPr>
                <w:rFonts w:ascii="Times New Roman" w:hAnsi="Times New Roman"/>
                <w:sz w:val="28"/>
                <w:szCs w:val="28"/>
              </w:rPr>
              <w:t>12,8</w:t>
            </w:r>
          </w:p>
        </w:tc>
      </w:tr>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Объекты общественного питания</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мест</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40 на 1 тыс. человек</w:t>
            </w:r>
          </w:p>
        </w:tc>
        <w:tc>
          <w:tcPr>
            <w:tcW w:w="2762"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1</w:t>
            </w:r>
          </w:p>
        </w:tc>
      </w:tr>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Объекты бытового обслуживания населения</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1 рабочее место</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5 на 1 тыс. человек</w:t>
            </w:r>
          </w:p>
        </w:tc>
        <w:tc>
          <w:tcPr>
            <w:tcW w:w="2762"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1</w:t>
            </w:r>
          </w:p>
        </w:tc>
      </w:tr>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Аптека</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объект</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5 на 10 тыс. чел</w:t>
            </w:r>
          </w:p>
        </w:tc>
        <w:tc>
          <w:tcPr>
            <w:tcW w:w="2762" w:type="dxa"/>
            <w:vAlign w:val="center"/>
          </w:tcPr>
          <w:p w:rsidR="00637CDB" w:rsidRPr="00637CDB" w:rsidRDefault="00637CDB" w:rsidP="00637CDB">
            <w:pPr>
              <w:ind w:firstLine="0"/>
              <w:jc w:val="center"/>
              <w:rPr>
                <w:rFonts w:ascii="Times New Roman" w:hAnsi="Times New Roman"/>
                <w:sz w:val="28"/>
                <w:szCs w:val="28"/>
                <w:highlight w:val="yellow"/>
              </w:rPr>
            </w:pPr>
            <w:r w:rsidRPr="00637CDB">
              <w:rPr>
                <w:rFonts w:ascii="Times New Roman" w:hAnsi="Times New Roman"/>
                <w:sz w:val="28"/>
                <w:szCs w:val="28"/>
              </w:rPr>
              <w:t>1</w:t>
            </w:r>
          </w:p>
        </w:tc>
      </w:tr>
      <w:tr w:rsidR="00637CDB" w:rsidRPr="00637CDB" w:rsidTr="00732A17">
        <w:trPr>
          <w:cantSplit/>
          <w:jc w:val="center"/>
        </w:trPr>
        <w:tc>
          <w:tcPr>
            <w:tcW w:w="3333" w:type="dxa"/>
            <w:vAlign w:val="center"/>
          </w:tcPr>
          <w:p w:rsidR="00637CDB" w:rsidRPr="00637CDB" w:rsidRDefault="00637CDB" w:rsidP="00637CDB">
            <w:pPr>
              <w:ind w:firstLine="0"/>
              <w:jc w:val="center"/>
              <w:rPr>
                <w:rFonts w:ascii="Times New Roman" w:hAnsi="Times New Roman"/>
                <w:color w:val="FF0000"/>
                <w:sz w:val="28"/>
                <w:szCs w:val="28"/>
              </w:rPr>
            </w:pPr>
            <w:r w:rsidRPr="00637CDB">
              <w:rPr>
                <w:rFonts w:ascii="Times New Roman" w:hAnsi="Times New Roman"/>
                <w:sz w:val="28"/>
                <w:szCs w:val="28"/>
              </w:rPr>
              <w:lastRenderedPageBreak/>
              <w:t>Спортивные залы</w:t>
            </w:r>
          </w:p>
        </w:tc>
        <w:tc>
          <w:tcPr>
            <w:tcW w:w="1471"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м</w:t>
            </w:r>
            <w:r w:rsidRPr="00637CDB">
              <w:rPr>
                <w:rFonts w:ascii="Times New Roman" w:hAnsi="Times New Roman"/>
                <w:sz w:val="28"/>
                <w:szCs w:val="28"/>
                <w:vertAlign w:val="superscript"/>
              </w:rPr>
              <w:t>2</w:t>
            </w:r>
            <w:r w:rsidRPr="00637CDB">
              <w:rPr>
                <w:rFonts w:ascii="Times New Roman" w:hAnsi="Times New Roman"/>
                <w:sz w:val="28"/>
                <w:szCs w:val="28"/>
              </w:rPr>
              <w:t xml:space="preserve">      общей площади</w:t>
            </w:r>
          </w:p>
        </w:tc>
        <w:tc>
          <w:tcPr>
            <w:tcW w:w="2247"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 xml:space="preserve">70-80 </w:t>
            </w:r>
            <w:r w:rsidRPr="00637CDB">
              <w:rPr>
                <w:rFonts w:ascii="Times New Roman" w:hAnsi="Times New Roman"/>
                <w:sz w:val="28"/>
                <w:szCs w:val="28"/>
                <w:lang w:bidi="ru-RU"/>
              </w:rPr>
              <w:t>на 1 тыс.чел</w:t>
            </w:r>
          </w:p>
        </w:tc>
        <w:tc>
          <w:tcPr>
            <w:tcW w:w="2762" w:type="dxa"/>
            <w:vAlign w:val="center"/>
          </w:tcPr>
          <w:p w:rsidR="00637CDB" w:rsidRPr="00637CDB" w:rsidRDefault="00637CDB" w:rsidP="00637CDB">
            <w:pPr>
              <w:ind w:firstLine="0"/>
              <w:jc w:val="center"/>
              <w:rPr>
                <w:rFonts w:ascii="Times New Roman" w:hAnsi="Times New Roman"/>
                <w:sz w:val="28"/>
                <w:szCs w:val="28"/>
              </w:rPr>
            </w:pPr>
            <w:r w:rsidRPr="00637CDB">
              <w:rPr>
                <w:rFonts w:ascii="Times New Roman" w:hAnsi="Times New Roman"/>
                <w:sz w:val="28"/>
                <w:szCs w:val="28"/>
              </w:rPr>
              <w:t>33-38</w:t>
            </w:r>
          </w:p>
        </w:tc>
      </w:tr>
    </w:tbl>
    <w:p w:rsidR="00637CDB" w:rsidRPr="00637CDB" w:rsidRDefault="00637CDB" w:rsidP="00637CDB">
      <w:pPr>
        <w:spacing w:after="0" w:line="360" w:lineRule="auto"/>
        <w:ind w:firstLine="709"/>
        <w:rPr>
          <w:rFonts w:ascii="Times New Roman" w:eastAsia="Times New Roman" w:hAnsi="Times New Roman" w:cs="Times New Roman"/>
          <w:sz w:val="28"/>
          <w:szCs w:val="28"/>
        </w:rPr>
      </w:pPr>
    </w:p>
    <w:p w:rsidR="00637CDB" w:rsidRPr="00637CDB" w:rsidRDefault="00637CDB" w:rsidP="00637CDB">
      <w:pPr>
        <w:spacing w:after="0"/>
        <w:ind w:firstLine="709"/>
        <w:rPr>
          <w:rFonts w:ascii="Times New Roman" w:eastAsia="Times New Roman" w:hAnsi="Times New Roman" w:cs="Times New Roman"/>
          <w:sz w:val="28"/>
          <w:szCs w:val="28"/>
        </w:rPr>
      </w:pPr>
      <w:r w:rsidRPr="00637CDB">
        <w:rPr>
          <w:rFonts w:ascii="Times New Roman" w:eastAsia="Times New Roman" w:hAnsi="Times New Roman" w:cs="Times New Roman"/>
          <w:sz w:val="28"/>
          <w:szCs w:val="28"/>
        </w:rPr>
        <w:t>Данные объекты обеспечиваются за счет существующих объектов общественно-делового назначения по адресу ул. Архангельская, 10 и общественно-деловой застройки на смежных территориях.</w:t>
      </w:r>
    </w:p>
    <w:p w:rsidR="00637CDB" w:rsidRPr="00637CDB" w:rsidRDefault="00637CDB" w:rsidP="00637CDB">
      <w:pPr>
        <w:widowControl w:val="0"/>
        <w:autoSpaceDE w:val="0"/>
        <w:autoSpaceDN w:val="0"/>
        <w:spacing w:after="0" w:line="360" w:lineRule="auto"/>
        <w:ind w:firstLine="0"/>
        <w:jc w:val="left"/>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В границах проекта планировки территории планируется ФОК, в состав которого входят:</w:t>
      </w:r>
    </w:p>
    <w:p w:rsidR="00637CDB" w:rsidRPr="00637CDB" w:rsidRDefault="00637CDB" w:rsidP="00637CDB">
      <w:pPr>
        <w:widowControl w:val="0"/>
        <w:numPr>
          <w:ilvl w:val="0"/>
          <w:numId w:val="28"/>
        </w:numPr>
        <w:autoSpaceDE w:val="0"/>
        <w:autoSpaceDN w:val="0"/>
        <w:spacing w:after="0" w:line="360" w:lineRule="auto"/>
        <w:jc w:val="left"/>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Универсальный спортивный зал</w:t>
      </w:r>
    </w:p>
    <w:p w:rsidR="00637CDB" w:rsidRPr="00637CDB" w:rsidRDefault="00637CDB" w:rsidP="00637CDB">
      <w:pPr>
        <w:widowControl w:val="0"/>
        <w:numPr>
          <w:ilvl w:val="0"/>
          <w:numId w:val="28"/>
        </w:numPr>
        <w:autoSpaceDE w:val="0"/>
        <w:autoSpaceDN w:val="0"/>
        <w:spacing w:after="0" w:line="360" w:lineRule="auto"/>
        <w:jc w:val="left"/>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Баскетбольная площадка</w:t>
      </w:r>
    </w:p>
    <w:p w:rsidR="00637CDB" w:rsidRPr="00637CDB" w:rsidRDefault="00637CDB" w:rsidP="00637CDB">
      <w:pPr>
        <w:widowControl w:val="0"/>
        <w:numPr>
          <w:ilvl w:val="0"/>
          <w:numId w:val="28"/>
        </w:numPr>
        <w:autoSpaceDE w:val="0"/>
        <w:autoSpaceDN w:val="0"/>
        <w:spacing w:after="0" w:line="360" w:lineRule="auto"/>
        <w:jc w:val="left"/>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Хоккейная площадка</w:t>
      </w:r>
    </w:p>
    <w:p w:rsidR="00637CDB" w:rsidRPr="00637CDB" w:rsidRDefault="00637CDB" w:rsidP="00637CDB">
      <w:pPr>
        <w:widowControl w:val="0"/>
        <w:numPr>
          <w:ilvl w:val="0"/>
          <w:numId w:val="28"/>
        </w:numPr>
        <w:autoSpaceDE w:val="0"/>
        <w:autoSpaceDN w:val="0"/>
        <w:spacing w:after="0" w:line="360" w:lineRule="auto"/>
        <w:jc w:val="left"/>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Футбольное поле</w:t>
      </w:r>
    </w:p>
    <w:p w:rsidR="00637CDB" w:rsidRPr="00637CDB" w:rsidRDefault="00637CDB" w:rsidP="00637CDB">
      <w:pPr>
        <w:widowControl w:val="0"/>
        <w:tabs>
          <w:tab w:val="left" w:pos="9922"/>
        </w:tabs>
        <w:autoSpaceDE w:val="0"/>
        <w:autoSpaceDN w:val="0"/>
        <w:spacing w:after="0" w:line="360" w:lineRule="auto"/>
        <w:ind w:firstLine="709"/>
        <w:jc w:val="right"/>
        <w:rPr>
          <w:rFonts w:ascii="Times New Roman" w:eastAsia="Times New Roman" w:hAnsi="Times New Roman" w:cs="Times New Roman"/>
          <w:sz w:val="28"/>
          <w:szCs w:val="28"/>
          <w:lang w:bidi="ru-RU"/>
        </w:rPr>
      </w:pPr>
    </w:p>
    <w:p w:rsidR="00637CDB" w:rsidRPr="00637CDB" w:rsidRDefault="00BD5DEF" w:rsidP="00637CDB">
      <w:pPr>
        <w:widowControl w:val="0"/>
        <w:tabs>
          <w:tab w:val="left" w:pos="9922"/>
        </w:tabs>
        <w:autoSpaceDE w:val="0"/>
        <w:autoSpaceDN w:val="0"/>
        <w:spacing w:after="0" w:line="360" w:lineRule="auto"/>
        <w:ind w:firstLine="709"/>
        <w:jc w:val="right"/>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t>Таблица №3</w:t>
      </w:r>
    </w:p>
    <w:p w:rsidR="00637CDB" w:rsidRPr="00637CDB" w:rsidRDefault="00637CDB" w:rsidP="00637CDB">
      <w:pPr>
        <w:widowControl w:val="0"/>
        <w:tabs>
          <w:tab w:val="left" w:pos="9922"/>
        </w:tabs>
        <w:autoSpaceDE w:val="0"/>
        <w:autoSpaceDN w:val="0"/>
        <w:spacing w:after="0" w:line="360" w:lineRule="auto"/>
        <w:ind w:firstLine="709"/>
        <w:jc w:val="center"/>
        <w:rPr>
          <w:rFonts w:ascii="Times New Roman" w:eastAsia="Times New Roman" w:hAnsi="Times New Roman" w:cs="Times New Roman"/>
          <w:sz w:val="28"/>
          <w:szCs w:val="28"/>
          <w:lang w:bidi="ru-RU"/>
        </w:rPr>
      </w:pPr>
      <w:r w:rsidRPr="00637CDB">
        <w:rPr>
          <w:rFonts w:ascii="Times New Roman" w:eastAsia="Times New Roman" w:hAnsi="Times New Roman" w:cs="Times New Roman"/>
          <w:sz w:val="28"/>
          <w:szCs w:val="28"/>
          <w:lang w:bidi="ru-RU"/>
        </w:rPr>
        <w:t>Характеристика объектов капитального строительства общественно-делового</w:t>
      </w:r>
      <w:r w:rsidR="00902B70">
        <w:rPr>
          <w:rFonts w:ascii="Times New Roman" w:eastAsia="Times New Roman" w:hAnsi="Times New Roman" w:cs="Times New Roman"/>
          <w:sz w:val="28"/>
          <w:szCs w:val="28"/>
          <w:lang w:bidi="ru-RU"/>
        </w:rPr>
        <w:t xml:space="preserve"> назначения</w:t>
      </w:r>
    </w:p>
    <w:tbl>
      <w:tblPr>
        <w:tblStyle w:val="26"/>
        <w:tblW w:w="0" w:type="auto"/>
        <w:jc w:val="center"/>
        <w:tblLook w:val="04A0" w:firstRow="1" w:lastRow="0" w:firstColumn="1" w:lastColumn="0" w:noHBand="0" w:noVBand="1"/>
      </w:tblPr>
      <w:tblGrid>
        <w:gridCol w:w="1287"/>
        <w:gridCol w:w="3014"/>
        <w:gridCol w:w="1528"/>
        <w:gridCol w:w="1705"/>
        <w:gridCol w:w="2115"/>
      </w:tblGrid>
      <w:tr w:rsidR="00637CDB" w:rsidRPr="00637CDB" w:rsidTr="00732A17">
        <w:trPr>
          <w:cantSplit/>
          <w:jc w:val="center"/>
        </w:trPr>
        <w:tc>
          <w:tcPr>
            <w:tcW w:w="1400"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 объекта по ППТ</w:t>
            </w:r>
          </w:p>
        </w:tc>
        <w:tc>
          <w:tcPr>
            <w:tcW w:w="3584"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Наименование объекта капитального строительства</w:t>
            </w:r>
          </w:p>
        </w:tc>
        <w:tc>
          <w:tcPr>
            <w:tcW w:w="1545"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Этажность</w:t>
            </w:r>
          </w:p>
        </w:tc>
        <w:tc>
          <w:tcPr>
            <w:tcW w:w="1884"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vertAlign w:val="superscript"/>
                <w:lang w:bidi="ru-RU"/>
              </w:rPr>
            </w:pPr>
            <w:r w:rsidRPr="00637CDB">
              <w:rPr>
                <w:rFonts w:ascii="Times New Roman" w:hAnsi="Times New Roman"/>
                <w:sz w:val="28"/>
                <w:szCs w:val="28"/>
                <w:lang w:bidi="ru-RU"/>
              </w:rPr>
              <w:t>Площадь застройки, м</w:t>
            </w:r>
            <w:r w:rsidRPr="00637CDB">
              <w:rPr>
                <w:rFonts w:ascii="Times New Roman" w:hAnsi="Times New Roman"/>
                <w:sz w:val="28"/>
                <w:szCs w:val="28"/>
                <w:vertAlign w:val="superscript"/>
                <w:lang w:bidi="ru-RU"/>
              </w:rPr>
              <w:t>2</w:t>
            </w:r>
          </w:p>
        </w:tc>
        <w:tc>
          <w:tcPr>
            <w:tcW w:w="1868" w:type="dxa"/>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Наименование типовой проектной документации</w:t>
            </w:r>
          </w:p>
        </w:tc>
      </w:tr>
      <w:tr w:rsidR="00637CDB" w:rsidRPr="00637CDB" w:rsidTr="00732A17">
        <w:trPr>
          <w:cantSplit/>
          <w:jc w:val="center"/>
        </w:trPr>
        <w:tc>
          <w:tcPr>
            <w:tcW w:w="1400"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w:t>
            </w:r>
          </w:p>
        </w:tc>
        <w:tc>
          <w:tcPr>
            <w:tcW w:w="3584" w:type="dxa"/>
            <w:vAlign w:val="center"/>
          </w:tcPr>
          <w:p w:rsidR="00637CDB" w:rsidRPr="00637CDB" w:rsidRDefault="00637CDB" w:rsidP="00637CDB">
            <w:pPr>
              <w:widowControl w:val="0"/>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Физкультурно-оздоровительный комплекс</w:t>
            </w:r>
          </w:p>
        </w:tc>
        <w:tc>
          <w:tcPr>
            <w:tcW w:w="1545"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w:t>
            </w:r>
          </w:p>
        </w:tc>
        <w:tc>
          <w:tcPr>
            <w:tcW w:w="1884" w:type="dxa"/>
            <w:vAlign w:val="center"/>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1392</w:t>
            </w:r>
          </w:p>
        </w:tc>
        <w:tc>
          <w:tcPr>
            <w:tcW w:w="1868" w:type="dxa"/>
          </w:tcPr>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Универсальный спортивный комплекс по адресу: Краснодарский край, Славянский район, ст. Петровская, ул. Пимоненко, 63а.</w:t>
            </w:r>
          </w:p>
          <w:p w:rsidR="00637CDB" w:rsidRPr="00637CDB" w:rsidRDefault="00637CDB" w:rsidP="00637CDB">
            <w:pPr>
              <w:widowControl w:val="0"/>
              <w:tabs>
                <w:tab w:val="left" w:pos="9922"/>
              </w:tabs>
              <w:autoSpaceDE w:val="0"/>
              <w:autoSpaceDN w:val="0"/>
              <w:ind w:firstLine="0"/>
              <w:jc w:val="center"/>
              <w:rPr>
                <w:rFonts w:ascii="Times New Roman" w:hAnsi="Times New Roman"/>
                <w:sz w:val="28"/>
                <w:szCs w:val="28"/>
                <w:lang w:bidi="ru-RU"/>
              </w:rPr>
            </w:pPr>
            <w:r w:rsidRPr="00637CDB">
              <w:rPr>
                <w:rFonts w:ascii="Times New Roman" w:hAnsi="Times New Roman"/>
                <w:sz w:val="28"/>
                <w:szCs w:val="28"/>
                <w:lang w:bidi="ru-RU"/>
              </w:rPr>
              <w:t>656-ПРМ-ОД от 10 сентября 2020 г.</w:t>
            </w:r>
          </w:p>
        </w:tc>
      </w:tr>
    </w:tbl>
    <w:p w:rsidR="00637CDB" w:rsidRPr="00637CDB" w:rsidRDefault="00637CDB" w:rsidP="00637CDB">
      <w:pPr>
        <w:spacing w:after="0"/>
        <w:ind w:firstLine="709"/>
        <w:rPr>
          <w:rFonts w:ascii="Times New Roman" w:eastAsia="Times New Roman" w:hAnsi="Times New Roman" w:cs="Times New Roman"/>
          <w:sz w:val="28"/>
          <w:szCs w:val="28"/>
          <w:highlight w:val="yellow"/>
        </w:rPr>
      </w:pPr>
    </w:p>
    <w:p w:rsidR="006762EB" w:rsidRPr="00BE3A84" w:rsidRDefault="006762EB" w:rsidP="00853530">
      <w:pPr>
        <w:spacing w:after="0" w:line="360" w:lineRule="auto"/>
        <w:ind w:firstLine="709"/>
        <w:jc w:val="center"/>
        <w:rPr>
          <w:rFonts w:ascii="Times New Roman" w:eastAsia="Times New Roman" w:hAnsi="Times New Roman" w:cs="Times New Roman"/>
          <w:b/>
          <w:sz w:val="28"/>
          <w:szCs w:val="28"/>
        </w:rPr>
      </w:pPr>
    </w:p>
    <w:p w:rsidR="00732A17" w:rsidRDefault="00732A17">
      <w:pPr>
        <w:rPr>
          <w:rFonts w:ascii="Times New Roman" w:eastAsia="Times New Roman" w:hAnsi="Times New Roman" w:cs="Times New Roman"/>
          <w:b/>
          <w:bCs/>
          <w:sz w:val="28"/>
          <w:szCs w:val="28"/>
        </w:rPr>
      </w:pPr>
      <w:bookmarkStart w:id="12" w:name="_Toc48123002"/>
      <w:r>
        <w:br w:type="page"/>
      </w:r>
    </w:p>
    <w:p w:rsidR="00BE3A84" w:rsidRPr="00BE3A84" w:rsidRDefault="002F70A4" w:rsidP="000404B7">
      <w:pPr>
        <w:pStyle w:val="21"/>
      </w:pPr>
      <w:r w:rsidRPr="00A21748">
        <w:lastRenderedPageBreak/>
        <w:t>3</w:t>
      </w:r>
      <w:r w:rsidR="00D250AA">
        <w:t xml:space="preserve">.4 </w:t>
      </w:r>
      <w:r w:rsidR="0049508E">
        <w:t>О</w:t>
      </w:r>
      <w:r w:rsidR="00BE3A84" w:rsidRPr="00A21748">
        <w:t>бъект</w:t>
      </w:r>
      <w:r w:rsidR="0049508E">
        <w:t>ы</w:t>
      </w:r>
      <w:r w:rsidR="00BE3A84" w:rsidRPr="00A21748">
        <w:t xml:space="preserve"> социальной инфраструктуры</w:t>
      </w:r>
      <w:bookmarkEnd w:id="12"/>
    </w:p>
    <w:p w:rsidR="001C6041" w:rsidRPr="00E7432D" w:rsidRDefault="00637CDB" w:rsidP="00853530">
      <w:pPr>
        <w:spacing w:after="0" w:line="360" w:lineRule="auto"/>
        <w:ind w:firstLine="709"/>
        <w:rPr>
          <w:color w:val="FF0000"/>
          <w:szCs w:val="28"/>
        </w:rPr>
      </w:pPr>
      <w:r w:rsidRPr="00637CDB">
        <w:rPr>
          <w:rFonts w:ascii="Times New Roman" w:eastAsia="Times New Roman" w:hAnsi="Times New Roman" w:cs="Times New Roman"/>
          <w:bCs/>
          <w:sz w:val="28"/>
          <w:szCs w:val="28"/>
        </w:rPr>
        <w:t>Проектом не предусмотрено размещение объектов социальной структуры.</w:t>
      </w:r>
    </w:p>
    <w:p w:rsidR="00BE3A84" w:rsidRDefault="002F70A4" w:rsidP="000404B7">
      <w:pPr>
        <w:pStyle w:val="21"/>
      </w:pPr>
      <w:bookmarkStart w:id="13" w:name="_Toc48123003"/>
      <w:r w:rsidRPr="00A21748">
        <w:t>3</w:t>
      </w:r>
      <w:r w:rsidR="00D250AA">
        <w:t>.5</w:t>
      </w:r>
      <w:r w:rsidR="0049508E">
        <w:t>О</w:t>
      </w:r>
      <w:r w:rsidR="00BE3A84" w:rsidRPr="00A21748">
        <w:t>бъект</w:t>
      </w:r>
      <w:r w:rsidR="0049508E">
        <w:t>ы</w:t>
      </w:r>
      <w:r w:rsidR="00BE3A84" w:rsidRPr="00A21748">
        <w:t xml:space="preserve"> иного назначения</w:t>
      </w:r>
      <w:bookmarkEnd w:id="13"/>
    </w:p>
    <w:p w:rsidR="004E2E1B" w:rsidRDefault="006762EB" w:rsidP="00886968">
      <w:pPr>
        <w:pStyle w:val="S"/>
        <w:spacing w:line="360" w:lineRule="auto"/>
        <w:rPr>
          <w:szCs w:val="28"/>
        </w:rPr>
      </w:pPr>
      <w:r w:rsidRPr="00BB0D62">
        <w:rPr>
          <w:szCs w:val="28"/>
        </w:rPr>
        <w:t>В границах проекта планировки территории не планируется размещение объектов иного назначения.</w:t>
      </w:r>
    </w:p>
    <w:p w:rsidR="00886968" w:rsidRPr="00886968" w:rsidRDefault="00886968" w:rsidP="00886968">
      <w:pPr>
        <w:pStyle w:val="S"/>
        <w:spacing w:line="360" w:lineRule="auto"/>
        <w:rPr>
          <w:szCs w:val="28"/>
        </w:rPr>
      </w:pPr>
    </w:p>
    <w:p w:rsidR="001C6041" w:rsidRPr="00606BD4" w:rsidRDefault="002F70A4" w:rsidP="000404B7">
      <w:pPr>
        <w:pStyle w:val="21"/>
      </w:pPr>
      <w:bookmarkStart w:id="14" w:name="_Toc48123004"/>
      <w:r w:rsidRPr="007E2AD6">
        <w:t>3</w:t>
      </w:r>
      <w:r w:rsidR="00D250AA">
        <w:t xml:space="preserve">.6 </w:t>
      </w:r>
      <w:r w:rsidR="0049508E">
        <w:t>О</w:t>
      </w:r>
      <w:r w:rsidR="00BE3A84" w:rsidRPr="007E2AD6">
        <w:t>бъект</w:t>
      </w:r>
      <w:r w:rsidR="0049508E">
        <w:t>ы</w:t>
      </w:r>
      <w:r w:rsidR="00BE3A84" w:rsidRPr="007E2AD6">
        <w:t xml:space="preserve"> коммунальной инфраструктуры</w:t>
      </w:r>
      <w:bookmarkEnd w:id="14"/>
    </w:p>
    <w:p w:rsidR="00120F24" w:rsidRDefault="00FD1C89" w:rsidP="00886968">
      <w:pPr>
        <w:autoSpaceDE w:val="0"/>
        <w:autoSpaceDN w:val="0"/>
        <w:spacing w:after="0" w:line="360" w:lineRule="auto"/>
        <w:ind w:firstLine="709"/>
        <w:contextualSpacing/>
        <w:rPr>
          <w:rFonts w:ascii="Times New Roman" w:hAnsi="Times New Roman" w:cs="Times New Roman"/>
          <w:sz w:val="28"/>
          <w:szCs w:val="28"/>
        </w:rPr>
      </w:pPr>
      <w:r w:rsidRPr="00FD1C89">
        <w:rPr>
          <w:rFonts w:ascii="Times New Roman" w:hAnsi="Times New Roman" w:cs="Times New Roman"/>
          <w:sz w:val="28"/>
          <w:szCs w:val="28"/>
        </w:rPr>
        <w:t>Инженерное обслуживание проектируемых зданий предусмотрено от существующих инженерных сетей.</w:t>
      </w:r>
    </w:p>
    <w:p w:rsidR="00886968" w:rsidRPr="00FD1C89" w:rsidRDefault="00886968" w:rsidP="00886968">
      <w:pPr>
        <w:autoSpaceDE w:val="0"/>
        <w:autoSpaceDN w:val="0"/>
        <w:spacing w:after="0" w:line="360" w:lineRule="auto"/>
        <w:ind w:firstLine="709"/>
        <w:contextualSpacing/>
        <w:rPr>
          <w:rFonts w:ascii="Times New Roman" w:hAnsi="Times New Roman" w:cs="Times New Roman"/>
          <w:sz w:val="28"/>
          <w:szCs w:val="28"/>
        </w:rPr>
      </w:pPr>
    </w:p>
    <w:p w:rsidR="00D250AA" w:rsidRDefault="00EE3F10" w:rsidP="00D250AA">
      <w:pPr>
        <w:spacing w:after="0" w:line="360" w:lineRule="auto"/>
        <w:ind w:firstLine="709"/>
        <w:contextualSpacing/>
        <w:jc w:val="center"/>
        <w:rPr>
          <w:rFonts w:ascii="Times New Roman" w:hAnsi="Times New Roman" w:cs="Times New Roman"/>
          <w:b/>
          <w:i/>
          <w:sz w:val="28"/>
          <w:szCs w:val="28"/>
          <w:u w:val="single"/>
        </w:rPr>
      </w:pPr>
      <w:r>
        <w:rPr>
          <w:rFonts w:ascii="Times New Roman" w:hAnsi="Times New Roman" w:cs="Times New Roman"/>
          <w:b/>
          <w:i/>
          <w:sz w:val="28"/>
          <w:szCs w:val="28"/>
          <w:u w:val="single"/>
        </w:rPr>
        <w:t>В</w:t>
      </w:r>
      <w:r w:rsidR="00D250AA" w:rsidRPr="00D250AA">
        <w:rPr>
          <w:rFonts w:ascii="Times New Roman" w:hAnsi="Times New Roman" w:cs="Times New Roman"/>
          <w:b/>
          <w:i/>
          <w:sz w:val="28"/>
          <w:szCs w:val="28"/>
          <w:u w:val="single"/>
        </w:rPr>
        <w:t>одоснабжение и водоотведение</w:t>
      </w:r>
    </w:p>
    <w:p w:rsidR="00393FF3" w:rsidRPr="006E293E" w:rsidRDefault="00393FF3" w:rsidP="00393FF3">
      <w:pPr>
        <w:autoSpaceDE w:val="0"/>
        <w:autoSpaceDN w:val="0"/>
        <w:adjustRightInd w:val="0"/>
        <w:spacing w:after="0" w:line="360" w:lineRule="auto"/>
        <w:ind w:firstLine="709"/>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Показатели удельного среднесуточного водопотребления</w:t>
      </w:r>
      <w:r w:rsidRPr="006E293E">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приняты</w:t>
      </w:r>
      <w:r w:rsidRPr="006E293E">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согласно </w:t>
      </w:r>
      <w:r>
        <w:rPr>
          <w:rFonts w:ascii="Times New Roman" w:hAnsi="Times New Roman" w:cs="Times New Roman"/>
          <w:sz w:val="28"/>
          <w:szCs w:val="28"/>
        </w:rPr>
        <w:t xml:space="preserve">табл. А.2 </w:t>
      </w:r>
      <w:r w:rsidRPr="006A4EEB">
        <w:rPr>
          <w:rFonts w:ascii="Times New Roman" w:hAnsi="Times New Roman" w:cs="Times New Roman"/>
          <w:sz w:val="28"/>
          <w:szCs w:val="28"/>
        </w:rPr>
        <w:t>СП30.13330.2020</w:t>
      </w:r>
      <w:r>
        <w:rPr>
          <w:rFonts w:ascii="Times New Roman" w:hAnsi="Times New Roman" w:cs="Times New Roman"/>
          <w:sz w:val="28"/>
          <w:szCs w:val="28"/>
        </w:rPr>
        <w:t>.</w:t>
      </w:r>
    </w:p>
    <w:p w:rsidR="00393FF3" w:rsidRPr="006E293E" w:rsidRDefault="00393FF3" w:rsidP="00393FF3">
      <w:pPr>
        <w:autoSpaceDE w:val="0"/>
        <w:autoSpaceDN w:val="0"/>
        <w:adjustRightInd w:val="0"/>
        <w:spacing w:after="0" w:line="360" w:lineRule="auto"/>
        <w:ind w:firstLine="709"/>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Коэффициент суточной неравномерности водопотребления, учитывающий</w:t>
      </w:r>
      <w:r>
        <w:rPr>
          <w:rFonts w:ascii="Times New Roman" w:eastAsia="Calibri" w:hAnsi="Times New Roman" w:cs="Times New Roman"/>
          <w:color w:val="000000"/>
          <w:sz w:val="28"/>
          <w:szCs w:val="28"/>
        </w:rPr>
        <w:t xml:space="preserve"> уклад жизни населения,</w:t>
      </w:r>
      <w:r w:rsidRPr="006E293E">
        <w:rPr>
          <w:rFonts w:ascii="Times New Roman" w:eastAsia="Calibri" w:hAnsi="Times New Roman" w:cs="Times New Roman"/>
          <w:color w:val="000000"/>
          <w:sz w:val="28"/>
          <w:szCs w:val="28"/>
        </w:rPr>
        <w:t xml:space="preserve"> степень благоустройства зданий, изменения водопотребления по сезонам года </w:t>
      </w:r>
      <w:r>
        <w:rPr>
          <w:rFonts w:ascii="Times New Roman" w:eastAsia="Calibri" w:hAnsi="Times New Roman" w:cs="Times New Roman"/>
          <w:color w:val="000000"/>
          <w:sz w:val="28"/>
          <w:szCs w:val="28"/>
        </w:rPr>
        <w:t xml:space="preserve">и дням недели принят равным 1,2 </w:t>
      </w:r>
      <w:r w:rsidRPr="006E293E">
        <w:rPr>
          <w:rFonts w:ascii="Times New Roman" w:eastAsia="Calibri" w:hAnsi="Times New Roman" w:cs="Times New Roman"/>
          <w:color w:val="000000"/>
          <w:sz w:val="28"/>
          <w:szCs w:val="28"/>
        </w:rPr>
        <w:t xml:space="preserve">в соответствии с табл. 1 </w:t>
      </w:r>
      <w:r w:rsidRPr="006E293E">
        <w:rPr>
          <w:rFonts w:ascii="Times New Roman" w:eastAsia="Times New Roman" w:hAnsi="Times New Roman" w:cs="Times New Roman"/>
          <w:sz w:val="28"/>
          <w:szCs w:val="28"/>
        </w:rPr>
        <w:t>СП 31.13330.2012</w:t>
      </w:r>
      <w:r>
        <w:rPr>
          <w:rFonts w:ascii="Times New Roman" w:eastAsia="Calibri" w:hAnsi="Times New Roman" w:cs="Times New Roman"/>
          <w:color w:val="000000"/>
          <w:sz w:val="28"/>
          <w:szCs w:val="28"/>
        </w:rPr>
        <w:t>.</w:t>
      </w:r>
    </w:p>
    <w:p w:rsidR="00393FF3" w:rsidRPr="00C6546B" w:rsidRDefault="00393FF3" w:rsidP="00393FF3">
      <w:pPr>
        <w:spacing w:after="0" w:line="360" w:lineRule="auto"/>
        <w:ind w:firstLine="709"/>
        <w:contextualSpacing/>
        <w:rPr>
          <w:rFonts w:ascii="Times New Roman" w:eastAsia="Calibri" w:hAnsi="Times New Roman" w:cs="Times New Roman"/>
          <w:color w:val="000000"/>
          <w:sz w:val="28"/>
          <w:szCs w:val="28"/>
        </w:rPr>
      </w:pPr>
      <w:r w:rsidRPr="006E293E">
        <w:rPr>
          <w:rFonts w:ascii="Times New Roman" w:eastAsia="Calibri" w:hAnsi="Times New Roman" w:cs="Times New Roman"/>
          <w:color w:val="000000"/>
          <w:sz w:val="28"/>
          <w:szCs w:val="28"/>
        </w:rPr>
        <w:t>Количество воды на неучтенные расходы приняты дополнительно в размере 10% суммарного расхода воды на хозяйственно-питьевые нужды</w:t>
      </w:r>
      <w:r>
        <w:rPr>
          <w:rFonts w:ascii="Times New Roman" w:eastAsia="Calibri" w:hAnsi="Times New Roman" w:cs="Times New Roman"/>
          <w:color w:val="000000"/>
          <w:sz w:val="28"/>
          <w:szCs w:val="28"/>
        </w:rPr>
        <w:t>.</w:t>
      </w:r>
    </w:p>
    <w:p w:rsidR="004E01D1" w:rsidRPr="004E01D1" w:rsidRDefault="004E01D1" w:rsidP="004E01D1">
      <w:pPr>
        <w:spacing w:after="0" w:line="360" w:lineRule="auto"/>
        <w:ind w:firstLine="709"/>
        <w:contextualSpacing/>
        <w:rPr>
          <w:rFonts w:ascii="Times New Roman" w:eastAsia="Calibri" w:hAnsi="Times New Roman" w:cs="Times New Roman"/>
          <w:color w:val="000000"/>
          <w:sz w:val="28"/>
          <w:szCs w:val="28"/>
        </w:rPr>
      </w:pPr>
    </w:p>
    <w:p w:rsidR="00DA716C" w:rsidRDefault="00EB449F" w:rsidP="00DA716C">
      <w:pPr>
        <w:jc w:val="right"/>
        <w:rPr>
          <w:rFonts w:ascii="Times New Roman" w:hAnsi="Times New Roman" w:cs="Times New Roman"/>
          <w:sz w:val="28"/>
          <w:szCs w:val="28"/>
        </w:rPr>
      </w:pPr>
      <w:r>
        <w:rPr>
          <w:rFonts w:ascii="Times New Roman" w:hAnsi="Times New Roman" w:cs="Times New Roman"/>
          <w:sz w:val="28"/>
          <w:szCs w:val="28"/>
        </w:rPr>
        <w:t>Таблица №</w:t>
      </w:r>
      <w:r w:rsidR="00120F24">
        <w:rPr>
          <w:rFonts w:ascii="Times New Roman" w:hAnsi="Times New Roman" w:cs="Times New Roman"/>
          <w:sz w:val="28"/>
          <w:szCs w:val="28"/>
        </w:rPr>
        <w:t>4</w:t>
      </w:r>
    </w:p>
    <w:p w:rsidR="00393FF3" w:rsidRDefault="00DA716C" w:rsidP="00393FF3">
      <w:pPr>
        <w:rPr>
          <w:rFonts w:ascii="Times New Roman" w:hAnsi="Times New Roman" w:cs="Times New Roman"/>
          <w:sz w:val="28"/>
          <w:szCs w:val="28"/>
        </w:rPr>
      </w:pPr>
      <w:r>
        <w:rPr>
          <w:rFonts w:ascii="Times New Roman" w:hAnsi="Times New Roman" w:cs="Times New Roman"/>
          <w:sz w:val="28"/>
          <w:szCs w:val="28"/>
        </w:rPr>
        <w:t>Расход воды на хозяйственно-питьевые нужды для проектируемых зданий</w:t>
      </w:r>
    </w:p>
    <w:p w:rsidR="00393FF3" w:rsidRDefault="00393FF3" w:rsidP="00393FF3">
      <w:pPr>
        <w:jc w:val="center"/>
        <w:rPr>
          <w:rFonts w:ascii="Times New Roman" w:hAnsi="Times New Roman" w:cs="Times New Roman"/>
          <w:sz w:val="28"/>
          <w:szCs w:val="28"/>
        </w:rPr>
      </w:pPr>
      <w:r>
        <w:rPr>
          <w:rFonts w:ascii="Times New Roman" w:hAnsi="Times New Roman" w:cs="Times New Roman"/>
          <w:sz w:val="28"/>
          <w:szCs w:val="28"/>
        </w:rPr>
        <w:t>Расход воды на хозяйственно-</w:t>
      </w:r>
      <w:r w:rsidR="00BD5DEF">
        <w:rPr>
          <w:rFonts w:ascii="Times New Roman" w:hAnsi="Times New Roman" w:cs="Times New Roman"/>
          <w:sz w:val="28"/>
          <w:szCs w:val="28"/>
        </w:rPr>
        <w:t>питьевые нужды для проектируемого</w:t>
      </w:r>
      <w:r>
        <w:rPr>
          <w:rFonts w:ascii="Times New Roman" w:hAnsi="Times New Roman" w:cs="Times New Roman"/>
          <w:sz w:val="28"/>
          <w:szCs w:val="28"/>
        </w:rPr>
        <w:t xml:space="preserve"> зданий</w:t>
      </w:r>
    </w:p>
    <w:tbl>
      <w:tblPr>
        <w:tblStyle w:val="aa"/>
        <w:tblW w:w="0" w:type="auto"/>
        <w:jc w:val="center"/>
        <w:tblLook w:val="04A0" w:firstRow="1" w:lastRow="0" w:firstColumn="1" w:lastColumn="0" w:noHBand="0" w:noVBand="1"/>
      </w:tblPr>
      <w:tblGrid>
        <w:gridCol w:w="2304"/>
        <w:gridCol w:w="1364"/>
        <w:gridCol w:w="1997"/>
        <w:gridCol w:w="1908"/>
        <w:gridCol w:w="2076"/>
      </w:tblGrid>
      <w:tr w:rsidR="00393FF3" w:rsidRPr="00991B12" w:rsidTr="00732A17">
        <w:trPr>
          <w:jc w:val="center"/>
        </w:trPr>
        <w:tc>
          <w:tcPr>
            <w:tcW w:w="0" w:type="auto"/>
            <w:vMerge w:val="restart"/>
            <w:vAlign w:val="center"/>
          </w:tcPr>
          <w:p w:rsidR="00393FF3" w:rsidRPr="00991B12" w:rsidRDefault="00393FF3" w:rsidP="00393FF3">
            <w:pPr>
              <w:spacing w:line="276" w:lineRule="auto"/>
              <w:ind w:left="-142" w:right="-108" w:firstLine="0"/>
              <w:jc w:val="center"/>
              <w:rPr>
                <w:rFonts w:ascii="Times New Roman" w:hAnsi="Times New Roman"/>
                <w:sz w:val="24"/>
                <w:szCs w:val="24"/>
              </w:rPr>
            </w:pPr>
            <w:r w:rsidRPr="00991B12">
              <w:rPr>
                <w:rFonts w:ascii="Times New Roman" w:hAnsi="Times New Roman"/>
                <w:sz w:val="24"/>
                <w:szCs w:val="24"/>
              </w:rPr>
              <w:t>Наименование потребителей</w:t>
            </w:r>
          </w:p>
        </w:tc>
        <w:tc>
          <w:tcPr>
            <w:tcW w:w="0" w:type="auto"/>
            <w:vMerge w:val="restart"/>
            <w:vAlign w:val="center"/>
          </w:tcPr>
          <w:p w:rsidR="00393FF3" w:rsidRPr="00991B12" w:rsidRDefault="00393FF3" w:rsidP="00393FF3">
            <w:pPr>
              <w:spacing w:line="276" w:lineRule="auto"/>
              <w:ind w:left="-108" w:right="-91" w:firstLine="0"/>
              <w:jc w:val="center"/>
              <w:rPr>
                <w:rFonts w:ascii="Times New Roman" w:hAnsi="Times New Roman"/>
                <w:sz w:val="24"/>
                <w:szCs w:val="24"/>
              </w:rPr>
            </w:pPr>
            <w:r>
              <w:rPr>
                <w:rFonts w:ascii="Times New Roman" w:hAnsi="Times New Roman"/>
                <w:sz w:val="24"/>
                <w:szCs w:val="24"/>
              </w:rPr>
              <w:t>Единица измерения</w:t>
            </w:r>
          </w:p>
        </w:tc>
        <w:tc>
          <w:tcPr>
            <w:tcW w:w="0" w:type="auto"/>
            <w:vMerge w:val="restart"/>
            <w:vAlign w:val="center"/>
          </w:tcPr>
          <w:p w:rsidR="00393FF3" w:rsidRPr="00991B12" w:rsidRDefault="00393FF3" w:rsidP="00393FF3">
            <w:pPr>
              <w:spacing w:line="276" w:lineRule="auto"/>
              <w:ind w:left="-125" w:right="-61" w:firstLine="0"/>
              <w:jc w:val="center"/>
              <w:rPr>
                <w:rFonts w:ascii="Times New Roman" w:hAnsi="Times New Roman"/>
                <w:sz w:val="24"/>
                <w:szCs w:val="24"/>
              </w:rPr>
            </w:pPr>
            <w:r w:rsidRPr="00991B12">
              <w:rPr>
                <w:rFonts w:ascii="Times New Roman" w:hAnsi="Times New Roman"/>
                <w:sz w:val="24"/>
                <w:szCs w:val="24"/>
              </w:rPr>
              <w:t>Норма водопотребления, л/сут.</w:t>
            </w:r>
          </w:p>
        </w:tc>
        <w:tc>
          <w:tcPr>
            <w:tcW w:w="0" w:type="auto"/>
            <w:gridSpan w:val="2"/>
            <w:vAlign w:val="center"/>
          </w:tcPr>
          <w:p w:rsidR="00393FF3" w:rsidRPr="00991B12" w:rsidRDefault="00393FF3" w:rsidP="00393FF3">
            <w:pPr>
              <w:spacing w:line="276" w:lineRule="auto"/>
              <w:ind w:firstLine="0"/>
              <w:jc w:val="center"/>
              <w:rPr>
                <w:rFonts w:ascii="Times New Roman" w:hAnsi="Times New Roman"/>
                <w:sz w:val="24"/>
                <w:szCs w:val="24"/>
              </w:rPr>
            </w:pPr>
            <w:r w:rsidRPr="00991B12">
              <w:rPr>
                <w:rFonts w:ascii="Times New Roman" w:hAnsi="Times New Roman"/>
                <w:sz w:val="24"/>
                <w:szCs w:val="24"/>
              </w:rPr>
              <w:t>Расход воды, м</w:t>
            </w:r>
            <w:r w:rsidRPr="00991B12">
              <w:rPr>
                <w:rFonts w:ascii="Times New Roman" w:hAnsi="Times New Roman"/>
                <w:sz w:val="24"/>
                <w:szCs w:val="24"/>
                <w:vertAlign w:val="superscript"/>
              </w:rPr>
              <w:t>3</w:t>
            </w:r>
            <w:r w:rsidRPr="00991B12">
              <w:rPr>
                <w:rFonts w:ascii="Times New Roman" w:hAnsi="Times New Roman"/>
                <w:sz w:val="24"/>
                <w:szCs w:val="24"/>
              </w:rPr>
              <w:t>/сут</w:t>
            </w:r>
          </w:p>
        </w:tc>
      </w:tr>
      <w:tr w:rsidR="00393FF3" w:rsidRPr="00991B12" w:rsidTr="00732A17">
        <w:trPr>
          <w:jc w:val="center"/>
        </w:trPr>
        <w:tc>
          <w:tcPr>
            <w:tcW w:w="0" w:type="auto"/>
            <w:vMerge/>
            <w:vAlign w:val="center"/>
          </w:tcPr>
          <w:p w:rsidR="00393FF3" w:rsidRPr="00991B12" w:rsidRDefault="00393FF3" w:rsidP="00393FF3">
            <w:pPr>
              <w:ind w:firstLine="0"/>
              <w:jc w:val="center"/>
              <w:rPr>
                <w:rFonts w:ascii="Times New Roman" w:hAnsi="Times New Roman"/>
                <w:sz w:val="24"/>
                <w:szCs w:val="24"/>
              </w:rPr>
            </w:pPr>
          </w:p>
        </w:tc>
        <w:tc>
          <w:tcPr>
            <w:tcW w:w="0" w:type="auto"/>
            <w:vMerge/>
            <w:vAlign w:val="center"/>
          </w:tcPr>
          <w:p w:rsidR="00393FF3" w:rsidRPr="00991B12" w:rsidRDefault="00393FF3" w:rsidP="00393FF3">
            <w:pPr>
              <w:ind w:firstLine="0"/>
              <w:jc w:val="center"/>
              <w:rPr>
                <w:rFonts w:ascii="Times New Roman" w:hAnsi="Times New Roman"/>
                <w:sz w:val="24"/>
                <w:szCs w:val="24"/>
              </w:rPr>
            </w:pPr>
          </w:p>
        </w:tc>
        <w:tc>
          <w:tcPr>
            <w:tcW w:w="0" w:type="auto"/>
            <w:vMerge/>
            <w:vAlign w:val="center"/>
          </w:tcPr>
          <w:p w:rsidR="00393FF3" w:rsidRPr="00991B12" w:rsidRDefault="00393FF3" w:rsidP="00393FF3">
            <w:pPr>
              <w:ind w:firstLine="0"/>
              <w:jc w:val="center"/>
              <w:rPr>
                <w:rFonts w:ascii="Times New Roman" w:hAnsi="Times New Roman"/>
                <w:sz w:val="24"/>
                <w:szCs w:val="24"/>
              </w:rPr>
            </w:pPr>
          </w:p>
        </w:tc>
        <w:tc>
          <w:tcPr>
            <w:tcW w:w="0" w:type="auto"/>
            <w:vAlign w:val="center"/>
          </w:tcPr>
          <w:p w:rsidR="00393FF3" w:rsidRPr="00991B12" w:rsidRDefault="00393FF3" w:rsidP="00393FF3">
            <w:pPr>
              <w:spacing w:line="276" w:lineRule="auto"/>
              <w:ind w:left="-155" w:right="-92" w:firstLine="0"/>
              <w:jc w:val="center"/>
              <w:rPr>
                <w:rFonts w:ascii="Times New Roman" w:hAnsi="Times New Roman"/>
                <w:sz w:val="24"/>
                <w:szCs w:val="24"/>
              </w:rPr>
            </w:pPr>
            <w:r w:rsidRPr="00991B12">
              <w:rPr>
                <w:rFonts w:ascii="Times New Roman" w:hAnsi="Times New Roman"/>
                <w:sz w:val="24"/>
                <w:szCs w:val="24"/>
              </w:rPr>
              <w:t>Среднесуточное водопотребление</w:t>
            </w:r>
          </w:p>
        </w:tc>
        <w:tc>
          <w:tcPr>
            <w:tcW w:w="0" w:type="auto"/>
            <w:vAlign w:val="center"/>
          </w:tcPr>
          <w:p w:rsidR="00393FF3" w:rsidRPr="00991B12" w:rsidRDefault="00393FF3" w:rsidP="00393FF3">
            <w:pPr>
              <w:spacing w:line="276" w:lineRule="auto"/>
              <w:ind w:left="-124" w:right="-65" w:firstLine="0"/>
              <w:jc w:val="center"/>
              <w:rPr>
                <w:rFonts w:ascii="Times New Roman" w:hAnsi="Times New Roman"/>
                <w:sz w:val="24"/>
                <w:szCs w:val="24"/>
              </w:rPr>
            </w:pPr>
            <w:r w:rsidRPr="00991B12">
              <w:rPr>
                <w:rFonts w:ascii="Times New Roman" w:hAnsi="Times New Roman"/>
                <w:sz w:val="24"/>
                <w:szCs w:val="24"/>
              </w:rPr>
              <w:t>Максимальное водопотребление, К=1,2</w:t>
            </w:r>
          </w:p>
        </w:tc>
      </w:tr>
      <w:tr w:rsidR="00393FF3" w:rsidRPr="00991B12" w:rsidTr="00732A17">
        <w:trPr>
          <w:trHeight w:val="1982"/>
          <w:jc w:val="center"/>
        </w:trPr>
        <w:tc>
          <w:tcPr>
            <w:tcW w:w="0" w:type="auto"/>
            <w:vAlign w:val="center"/>
          </w:tcPr>
          <w:p w:rsidR="00D50CE7" w:rsidRDefault="00D50CE7" w:rsidP="00D50CE7">
            <w:pPr>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lastRenderedPageBreak/>
              <w:t>Физкультурно-оздоровительный комплекс</w:t>
            </w:r>
          </w:p>
          <w:p w:rsidR="00393FF3" w:rsidRPr="00991B12" w:rsidRDefault="00D50CE7" w:rsidP="00D50CE7">
            <w:pPr>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(144 спортсмена)</w:t>
            </w:r>
          </w:p>
        </w:tc>
        <w:tc>
          <w:tcPr>
            <w:tcW w:w="0" w:type="auto"/>
            <w:vAlign w:val="center"/>
          </w:tcPr>
          <w:p w:rsidR="00393FF3" w:rsidRDefault="00393FF3" w:rsidP="00393FF3">
            <w:pPr>
              <w:ind w:firstLine="0"/>
              <w:jc w:val="center"/>
              <w:rPr>
                <w:rFonts w:ascii="Times New Roman" w:hAnsi="Times New Roman"/>
                <w:sz w:val="24"/>
                <w:szCs w:val="24"/>
              </w:rPr>
            </w:pPr>
            <w:r>
              <w:rPr>
                <w:rFonts w:ascii="Times New Roman" w:hAnsi="Times New Roman"/>
                <w:sz w:val="24"/>
                <w:szCs w:val="24"/>
              </w:rPr>
              <w:t>1 спортсмен</w:t>
            </w:r>
          </w:p>
        </w:tc>
        <w:tc>
          <w:tcPr>
            <w:tcW w:w="0" w:type="auto"/>
            <w:vAlign w:val="center"/>
          </w:tcPr>
          <w:p w:rsidR="00393FF3" w:rsidRPr="00991B12" w:rsidRDefault="00393FF3" w:rsidP="00393FF3">
            <w:pPr>
              <w:ind w:firstLine="0"/>
              <w:jc w:val="center"/>
              <w:rPr>
                <w:rFonts w:ascii="Times New Roman" w:hAnsi="Times New Roman"/>
                <w:sz w:val="24"/>
                <w:szCs w:val="24"/>
              </w:rPr>
            </w:pPr>
            <w:r>
              <w:rPr>
                <w:rFonts w:ascii="Times New Roman" w:hAnsi="Times New Roman"/>
                <w:sz w:val="24"/>
                <w:szCs w:val="24"/>
              </w:rPr>
              <w:t>100</w:t>
            </w:r>
          </w:p>
        </w:tc>
        <w:tc>
          <w:tcPr>
            <w:tcW w:w="0" w:type="auto"/>
            <w:vAlign w:val="center"/>
          </w:tcPr>
          <w:p w:rsidR="00393FF3" w:rsidRDefault="00D50CE7" w:rsidP="00393FF3">
            <w:pPr>
              <w:ind w:firstLine="0"/>
              <w:jc w:val="center"/>
              <w:rPr>
                <w:rFonts w:ascii="Times New Roman" w:hAnsi="Times New Roman"/>
                <w:sz w:val="24"/>
                <w:szCs w:val="24"/>
              </w:rPr>
            </w:pPr>
            <w:r>
              <w:rPr>
                <w:rFonts w:ascii="Times New Roman" w:hAnsi="Times New Roman"/>
                <w:sz w:val="24"/>
                <w:szCs w:val="24"/>
              </w:rPr>
              <w:t>14,4</w:t>
            </w:r>
          </w:p>
        </w:tc>
        <w:tc>
          <w:tcPr>
            <w:tcW w:w="0" w:type="auto"/>
            <w:vAlign w:val="center"/>
          </w:tcPr>
          <w:p w:rsidR="00393FF3" w:rsidRPr="009261F1" w:rsidRDefault="00D50CE7" w:rsidP="00393FF3">
            <w:pPr>
              <w:ind w:firstLine="0"/>
              <w:jc w:val="center"/>
              <w:rPr>
                <w:rFonts w:ascii="Times New Roman" w:hAnsi="Times New Roman"/>
                <w:sz w:val="24"/>
                <w:szCs w:val="24"/>
              </w:rPr>
            </w:pPr>
            <w:r>
              <w:rPr>
                <w:rFonts w:ascii="Times New Roman" w:hAnsi="Times New Roman"/>
                <w:sz w:val="24"/>
                <w:szCs w:val="24"/>
              </w:rPr>
              <w:t>17,28</w:t>
            </w:r>
          </w:p>
        </w:tc>
      </w:tr>
      <w:tr w:rsidR="00393FF3" w:rsidRPr="00991B12" w:rsidTr="00732A17">
        <w:trPr>
          <w:jc w:val="center"/>
        </w:trPr>
        <w:tc>
          <w:tcPr>
            <w:tcW w:w="0" w:type="auto"/>
            <w:vAlign w:val="center"/>
          </w:tcPr>
          <w:p w:rsidR="00393FF3" w:rsidRPr="00991B12" w:rsidRDefault="00393FF3" w:rsidP="00393FF3">
            <w:pPr>
              <w:ind w:firstLine="0"/>
              <w:jc w:val="center"/>
              <w:rPr>
                <w:rFonts w:ascii="Times New Roman" w:hAnsi="Times New Roman"/>
                <w:spacing w:val="2"/>
                <w:sz w:val="24"/>
                <w:szCs w:val="24"/>
                <w:shd w:val="clear" w:color="auto" w:fill="FFFFFF"/>
              </w:rPr>
            </w:pPr>
            <w:r w:rsidRPr="00991B12">
              <w:rPr>
                <w:rFonts w:ascii="Times New Roman" w:hAnsi="Times New Roman"/>
                <w:sz w:val="24"/>
                <w:szCs w:val="24"/>
              </w:rPr>
              <w:t>Неучтенные расходы 10%</w:t>
            </w:r>
          </w:p>
        </w:tc>
        <w:tc>
          <w:tcPr>
            <w:tcW w:w="0" w:type="auto"/>
            <w:vAlign w:val="center"/>
          </w:tcPr>
          <w:p w:rsidR="00393FF3" w:rsidRPr="00991B12" w:rsidRDefault="00393FF3" w:rsidP="00393FF3">
            <w:pPr>
              <w:ind w:firstLine="0"/>
              <w:jc w:val="center"/>
              <w:rPr>
                <w:rFonts w:ascii="Times New Roman" w:hAnsi="Times New Roman"/>
                <w:sz w:val="24"/>
                <w:szCs w:val="24"/>
              </w:rPr>
            </w:pPr>
          </w:p>
        </w:tc>
        <w:tc>
          <w:tcPr>
            <w:tcW w:w="0" w:type="auto"/>
            <w:vAlign w:val="center"/>
          </w:tcPr>
          <w:p w:rsidR="00393FF3" w:rsidRPr="00991B12" w:rsidRDefault="00393FF3" w:rsidP="00393FF3">
            <w:pPr>
              <w:ind w:firstLine="0"/>
              <w:jc w:val="center"/>
              <w:rPr>
                <w:rFonts w:ascii="Times New Roman" w:hAnsi="Times New Roman"/>
                <w:sz w:val="24"/>
                <w:szCs w:val="24"/>
              </w:rPr>
            </w:pPr>
          </w:p>
        </w:tc>
        <w:tc>
          <w:tcPr>
            <w:tcW w:w="0" w:type="auto"/>
            <w:vAlign w:val="center"/>
          </w:tcPr>
          <w:p w:rsidR="00393FF3" w:rsidRPr="00677C9B" w:rsidRDefault="00393FF3" w:rsidP="00393FF3">
            <w:pPr>
              <w:ind w:firstLine="0"/>
              <w:jc w:val="center"/>
              <w:rPr>
                <w:rFonts w:ascii="Times New Roman" w:hAnsi="Times New Roman"/>
                <w:sz w:val="24"/>
                <w:szCs w:val="24"/>
              </w:rPr>
            </w:pPr>
            <w:r>
              <w:rPr>
                <w:rFonts w:ascii="Times New Roman" w:hAnsi="Times New Roman"/>
                <w:sz w:val="24"/>
                <w:szCs w:val="24"/>
              </w:rPr>
              <w:t>1,</w:t>
            </w:r>
            <w:r w:rsidR="00D50CE7">
              <w:rPr>
                <w:rFonts w:ascii="Times New Roman" w:hAnsi="Times New Roman"/>
                <w:sz w:val="24"/>
                <w:szCs w:val="24"/>
              </w:rPr>
              <w:t>44</w:t>
            </w:r>
          </w:p>
        </w:tc>
        <w:tc>
          <w:tcPr>
            <w:tcW w:w="0" w:type="auto"/>
            <w:vAlign w:val="center"/>
          </w:tcPr>
          <w:p w:rsidR="00393FF3" w:rsidRPr="00677C9B" w:rsidRDefault="00D50CE7" w:rsidP="00393FF3">
            <w:pPr>
              <w:ind w:firstLine="0"/>
              <w:jc w:val="center"/>
              <w:rPr>
                <w:rFonts w:ascii="Times New Roman" w:hAnsi="Times New Roman"/>
                <w:sz w:val="24"/>
                <w:szCs w:val="24"/>
              </w:rPr>
            </w:pPr>
            <w:r>
              <w:rPr>
                <w:rFonts w:ascii="Times New Roman" w:hAnsi="Times New Roman"/>
                <w:sz w:val="24"/>
                <w:szCs w:val="24"/>
              </w:rPr>
              <w:t>1,728</w:t>
            </w:r>
          </w:p>
        </w:tc>
      </w:tr>
      <w:tr w:rsidR="00393FF3" w:rsidRPr="00991B12" w:rsidTr="00732A17">
        <w:trPr>
          <w:jc w:val="center"/>
        </w:trPr>
        <w:tc>
          <w:tcPr>
            <w:tcW w:w="0" w:type="auto"/>
            <w:gridSpan w:val="3"/>
            <w:vAlign w:val="center"/>
          </w:tcPr>
          <w:p w:rsidR="00393FF3" w:rsidRPr="00991B12" w:rsidRDefault="00393FF3" w:rsidP="00393FF3">
            <w:pPr>
              <w:ind w:firstLine="0"/>
              <w:jc w:val="right"/>
              <w:rPr>
                <w:rFonts w:ascii="Times New Roman" w:hAnsi="Times New Roman"/>
                <w:b/>
                <w:sz w:val="24"/>
                <w:szCs w:val="24"/>
              </w:rPr>
            </w:pPr>
            <w:r w:rsidRPr="00991B12">
              <w:rPr>
                <w:rFonts w:ascii="Times New Roman" w:hAnsi="Times New Roman"/>
                <w:b/>
                <w:sz w:val="24"/>
                <w:szCs w:val="24"/>
              </w:rPr>
              <w:t>Всего:</w:t>
            </w:r>
          </w:p>
        </w:tc>
        <w:tc>
          <w:tcPr>
            <w:tcW w:w="0" w:type="auto"/>
            <w:vAlign w:val="center"/>
          </w:tcPr>
          <w:p w:rsidR="00393FF3" w:rsidRPr="00677C9B" w:rsidRDefault="00D50CE7" w:rsidP="00393FF3">
            <w:pPr>
              <w:ind w:firstLine="0"/>
              <w:jc w:val="center"/>
              <w:rPr>
                <w:rFonts w:ascii="Times New Roman" w:hAnsi="Times New Roman"/>
                <w:b/>
                <w:sz w:val="24"/>
                <w:szCs w:val="24"/>
              </w:rPr>
            </w:pPr>
            <w:r>
              <w:rPr>
                <w:rFonts w:ascii="Times New Roman" w:hAnsi="Times New Roman"/>
                <w:b/>
                <w:sz w:val="24"/>
                <w:szCs w:val="24"/>
              </w:rPr>
              <w:t>15,84</w:t>
            </w:r>
          </w:p>
        </w:tc>
        <w:tc>
          <w:tcPr>
            <w:tcW w:w="0" w:type="auto"/>
            <w:vAlign w:val="center"/>
          </w:tcPr>
          <w:p w:rsidR="00393FF3" w:rsidRPr="00677C9B" w:rsidRDefault="00D50CE7" w:rsidP="00393FF3">
            <w:pPr>
              <w:ind w:firstLine="0"/>
              <w:jc w:val="center"/>
              <w:rPr>
                <w:rFonts w:ascii="Times New Roman" w:hAnsi="Times New Roman"/>
                <w:b/>
                <w:sz w:val="24"/>
                <w:szCs w:val="24"/>
              </w:rPr>
            </w:pPr>
            <w:r>
              <w:rPr>
                <w:rFonts w:ascii="Times New Roman" w:hAnsi="Times New Roman"/>
                <w:b/>
                <w:sz w:val="24"/>
                <w:szCs w:val="24"/>
              </w:rPr>
              <w:t>19,008</w:t>
            </w:r>
          </w:p>
        </w:tc>
      </w:tr>
    </w:tbl>
    <w:p w:rsidR="00393FF3" w:rsidRDefault="00393FF3" w:rsidP="00393FF3">
      <w:pPr>
        <w:rPr>
          <w:rFonts w:ascii="Times New Roman" w:hAnsi="Times New Roman" w:cs="Times New Roman"/>
          <w:sz w:val="28"/>
          <w:szCs w:val="28"/>
        </w:rPr>
      </w:pPr>
    </w:p>
    <w:p w:rsidR="00DA716C" w:rsidRPr="00DA716C" w:rsidRDefault="00DA716C" w:rsidP="00393FF3">
      <w:pPr>
        <w:rPr>
          <w:rFonts w:ascii="Times New Roman" w:hAnsi="Times New Roman" w:cs="Times New Roman"/>
          <w:sz w:val="28"/>
          <w:szCs w:val="28"/>
        </w:rPr>
      </w:pPr>
      <w:r w:rsidRPr="00DA716C">
        <w:rPr>
          <w:rFonts w:ascii="Times New Roman" w:hAnsi="Times New Roman" w:cs="Times New Roman"/>
          <w:sz w:val="28"/>
          <w:szCs w:val="28"/>
          <w:lang w:eastAsia="ar-SA"/>
        </w:rPr>
        <w:t>Расчетное количество одновременных пожаров принято равным 1 с расходом воды на один пожар наружного пожаротушения 10 л/с.</w:t>
      </w:r>
    </w:p>
    <w:p w:rsidR="00DA716C" w:rsidRPr="00DA716C" w:rsidRDefault="00DA716C" w:rsidP="00DA716C">
      <w:pPr>
        <w:spacing w:after="0" w:line="360" w:lineRule="auto"/>
        <w:ind w:firstLine="709"/>
        <w:rPr>
          <w:rFonts w:ascii="Times New Roman" w:hAnsi="Times New Roman" w:cs="Times New Roman"/>
          <w:sz w:val="28"/>
          <w:szCs w:val="28"/>
          <w:lang w:eastAsia="ar-SA"/>
        </w:rPr>
      </w:pPr>
      <w:r w:rsidRPr="00DA716C">
        <w:rPr>
          <w:rFonts w:ascii="Times New Roman" w:hAnsi="Times New Roman" w:cs="Times New Roman"/>
          <w:sz w:val="28"/>
          <w:szCs w:val="28"/>
          <w:lang w:eastAsia="ar-SA"/>
        </w:rPr>
        <w:t>Расход воды на внутреннее пожаротушение принят 1 струя - 2,5 л/с.</w:t>
      </w:r>
    </w:p>
    <w:p w:rsid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Продолжительность тушени</w:t>
      </w:r>
      <w:r w:rsidR="00901935">
        <w:rPr>
          <w:rFonts w:ascii="Times New Roman" w:hAnsi="Times New Roman" w:cs="Times New Roman"/>
          <w:sz w:val="28"/>
          <w:szCs w:val="28"/>
        </w:rPr>
        <w:t>я пожара должна приниматься 3 ч.</w:t>
      </w:r>
    </w:p>
    <w:p w:rsidR="007702CB" w:rsidRPr="002E2FC8" w:rsidRDefault="002E2FC8" w:rsidP="002E2FC8">
      <w:pPr>
        <w:spacing w:after="0" w:line="360" w:lineRule="auto"/>
        <w:ind w:firstLine="709"/>
        <w:contextualSpacing/>
        <w:rPr>
          <w:rFonts w:ascii="Times New Roman" w:hAnsi="Times New Roman" w:cs="Times New Roman"/>
          <w:sz w:val="28"/>
          <w:szCs w:val="28"/>
        </w:rPr>
      </w:pPr>
      <w:r w:rsidRPr="00A7204E">
        <w:rPr>
          <w:rFonts w:ascii="Times New Roman" w:hAnsi="Times New Roman" w:cs="Times New Roman"/>
          <w:sz w:val="28"/>
          <w:szCs w:val="28"/>
        </w:rPr>
        <w:t>Протяженность сетей водоснабжения –</w:t>
      </w:r>
      <w:r>
        <w:rPr>
          <w:rFonts w:ascii="Times New Roman" w:hAnsi="Times New Roman" w:cs="Times New Roman"/>
          <w:sz w:val="28"/>
          <w:szCs w:val="28"/>
        </w:rPr>
        <w:t xml:space="preserve"> 36,15 </w:t>
      </w:r>
      <w:r w:rsidRPr="00A7204E">
        <w:rPr>
          <w:rFonts w:ascii="Times New Roman" w:hAnsi="Times New Roman" w:cs="Times New Roman"/>
          <w:sz w:val="28"/>
          <w:szCs w:val="28"/>
        </w:rPr>
        <w:t>м.</w:t>
      </w:r>
    </w:p>
    <w:p w:rsidR="00DA716C" w:rsidRPr="00DA716C" w:rsidRDefault="00DA716C" w:rsidP="00DA716C">
      <w:pPr>
        <w:pStyle w:val="afc"/>
        <w:spacing w:before="0" w:after="0" w:line="360" w:lineRule="auto"/>
        <w:ind w:firstLine="709"/>
        <w:jc w:val="right"/>
        <w:rPr>
          <w:rFonts w:ascii="Times New Roman" w:hAnsi="Times New Roman"/>
          <w:b w:val="0"/>
          <w:color w:val="FF0000"/>
          <w:sz w:val="28"/>
          <w:szCs w:val="28"/>
        </w:rPr>
      </w:pPr>
      <w:r w:rsidRPr="00DA716C">
        <w:rPr>
          <w:rFonts w:ascii="Times New Roman" w:hAnsi="Times New Roman"/>
          <w:b w:val="0"/>
          <w:sz w:val="28"/>
          <w:szCs w:val="28"/>
        </w:rPr>
        <w:t xml:space="preserve">Таблица № </w:t>
      </w:r>
      <w:r w:rsidR="00120F24">
        <w:rPr>
          <w:rFonts w:ascii="Times New Roman" w:hAnsi="Times New Roman"/>
          <w:b w:val="0"/>
          <w:sz w:val="28"/>
          <w:szCs w:val="28"/>
        </w:rPr>
        <w:t>5</w:t>
      </w:r>
    </w:p>
    <w:p w:rsidR="00DA716C" w:rsidRPr="00DA716C" w:rsidRDefault="00DA716C" w:rsidP="00DA716C">
      <w:pPr>
        <w:spacing w:after="0" w:line="360" w:lineRule="auto"/>
        <w:ind w:firstLine="709"/>
        <w:rPr>
          <w:rFonts w:ascii="Times New Roman" w:hAnsi="Times New Roman" w:cs="Times New Roman"/>
          <w:sz w:val="28"/>
          <w:szCs w:val="28"/>
        </w:rPr>
      </w:pPr>
      <w:r w:rsidRPr="00DA716C">
        <w:rPr>
          <w:rFonts w:ascii="Times New Roman" w:hAnsi="Times New Roman" w:cs="Times New Roman"/>
          <w:sz w:val="28"/>
          <w:szCs w:val="28"/>
        </w:rPr>
        <w:t>Нормы расхода воды на пожаротушение и расчетное количество пожаров</w:t>
      </w:r>
    </w:p>
    <w:tbl>
      <w:tblPr>
        <w:tblW w:w="0" w:type="auto"/>
        <w:tblInd w:w="7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83"/>
        <w:gridCol w:w="5187"/>
        <w:gridCol w:w="2508"/>
      </w:tblGrid>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п/п</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Принятая величина</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 пожар</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10 л/с</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3</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 xml:space="preserve">1 </w:t>
            </w:r>
          </w:p>
        </w:tc>
      </w:tr>
      <w:tr w:rsidR="00DA716C" w:rsidRPr="00DA716C"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4</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rPr>
                <w:rFonts w:ascii="Times New Roman" w:hAnsi="Times New Roman" w:cs="Times New Roman"/>
                <w:sz w:val="28"/>
                <w:szCs w:val="28"/>
              </w:rPr>
            </w:pPr>
            <w:r w:rsidRPr="00DA716C">
              <w:rPr>
                <w:rFonts w:ascii="Times New Roman" w:hAnsi="Times New Roman" w:cs="Times New Roman"/>
                <w:sz w:val="28"/>
                <w:szCs w:val="28"/>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DA716C" w:rsidRDefault="00DA716C" w:rsidP="00DA716C">
            <w:pPr>
              <w:spacing w:after="0"/>
              <w:ind w:firstLine="0"/>
              <w:jc w:val="center"/>
              <w:rPr>
                <w:rFonts w:ascii="Times New Roman" w:hAnsi="Times New Roman" w:cs="Times New Roman"/>
                <w:sz w:val="28"/>
                <w:szCs w:val="28"/>
              </w:rPr>
            </w:pPr>
            <w:r w:rsidRPr="00DA716C">
              <w:rPr>
                <w:rFonts w:ascii="Times New Roman" w:hAnsi="Times New Roman" w:cs="Times New Roman"/>
                <w:sz w:val="28"/>
                <w:szCs w:val="28"/>
              </w:rPr>
              <w:t>2,5 л/с</w:t>
            </w:r>
          </w:p>
        </w:tc>
      </w:tr>
    </w:tbl>
    <w:p w:rsidR="00DA716C" w:rsidRPr="00DA716C" w:rsidRDefault="00DA716C" w:rsidP="00DA716C">
      <w:pPr>
        <w:spacing w:after="0"/>
        <w:ind w:firstLine="709"/>
        <w:contextualSpacing/>
        <w:rPr>
          <w:rFonts w:ascii="Times New Roman" w:hAnsi="Times New Roman" w:cs="Times New Roman"/>
          <w:sz w:val="28"/>
          <w:szCs w:val="28"/>
        </w:rPr>
      </w:pPr>
      <w:r w:rsidRPr="00DA716C">
        <w:rPr>
          <w:rFonts w:ascii="Times New Roman" w:hAnsi="Times New Roman" w:cs="Times New Roman"/>
          <w:sz w:val="28"/>
          <w:szCs w:val="28"/>
        </w:rPr>
        <w:t>10*3+2,5 = 32,5 м</w:t>
      </w:r>
      <w:r w:rsidRPr="00DA716C">
        <w:rPr>
          <w:rFonts w:ascii="Times New Roman" w:hAnsi="Times New Roman" w:cs="Times New Roman"/>
          <w:sz w:val="28"/>
          <w:szCs w:val="28"/>
          <w:vertAlign w:val="superscript"/>
        </w:rPr>
        <w:t>3</w:t>
      </w:r>
    </w:p>
    <w:p w:rsidR="00DA716C" w:rsidRPr="00DA716C" w:rsidRDefault="00DA716C" w:rsidP="00DA716C">
      <w:pPr>
        <w:spacing w:after="0"/>
        <w:ind w:firstLine="709"/>
        <w:rPr>
          <w:rFonts w:ascii="Times New Roman" w:hAnsi="Times New Roman" w:cs="Times New Roman"/>
          <w:sz w:val="28"/>
          <w:szCs w:val="26"/>
          <w:lang w:eastAsia="ar-SA"/>
        </w:rPr>
      </w:pPr>
      <w:r w:rsidRPr="007A22E4">
        <w:rPr>
          <w:rFonts w:ascii="Times New Roman" w:hAnsi="Times New Roman" w:cs="Times New Roman"/>
          <w:sz w:val="28"/>
          <w:szCs w:val="26"/>
          <w:lang w:eastAsia="ar-SA"/>
        </w:rPr>
        <w:t xml:space="preserve">Расход воды на пожаротушение </w:t>
      </w:r>
      <w:r>
        <w:rPr>
          <w:rFonts w:ascii="Times New Roman" w:hAnsi="Times New Roman" w:cs="Times New Roman"/>
          <w:sz w:val="28"/>
          <w:szCs w:val="26"/>
          <w:lang w:eastAsia="ar-SA"/>
        </w:rPr>
        <w:t>- 32,5 м</w:t>
      </w:r>
      <w:r>
        <w:rPr>
          <w:rFonts w:ascii="Times New Roman" w:hAnsi="Times New Roman" w:cs="Times New Roman"/>
          <w:sz w:val="28"/>
          <w:szCs w:val="26"/>
          <w:vertAlign w:val="superscript"/>
          <w:lang w:eastAsia="ar-SA"/>
        </w:rPr>
        <w:t>3</w:t>
      </w:r>
      <w:r>
        <w:rPr>
          <w:rFonts w:ascii="Times New Roman" w:hAnsi="Times New Roman" w:cs="Times New Roman"/>
          <w:sz w:val="28"/>
          <w:szCs w:val="26"/>
          <w:lang w:eastAsia="ar-SA"/>
        </w:rPr>
        <w:t>.</w:t>
      </w:r>
    </w:p>
    <w:p w:rsidR="000453A4" w:rsidRDefault="000453A4" w:rsidP="00B529A6">
      <w:pPr>
        <w:spacing w:after="0" w:line="360" w:lineRule="auto"/>
        <w:ind w:firstLine="709"/>
        <w:contextualSpacing/>
        <w:rPr>
          <w:rFonts w:ascii="Times New Roman" w:hAnsi="Times New Roman" w:cs="Times New Roman"/>
          <w:sz w:val="28"/>
          <w:szCs w:val="28"/>
        </w:rPr>
      </w:pPr>
    </w:p>
    <w:p w:rsidR="00B529A6" w:rsidRPr="00F80E9C" w:rsidRDefault="00B529A6" w:rsidP="00B529A6">
      <w:pPr>
        <w:spacing w:after="0" w:line="360" w:lineRule="auto"/>
        <w:ind w:firstLine="709"/>
        <w:contextualSpacing/>
        <w:rPr>
          <w:rFonts w:ascii="Times New Roman" w:hAnsi="Times New Roman" w:cs="Times New Roman"/>
          <w:color w:val="000000"/>
          <w:sz w:val="28"/>
          <w:szCs w:val="28"/>
        </w:rPr>
      </w:pPr>
      <w:r w:rsidRPr="00F80E9C">
        <w:rPr>
          <w:rFonts w:ascii="Times New Roman" w:hAnsi="Times New Roman" w:cs="Times New Roman"/>
          <w:color w:val="000000"/>
          <w:sz w:val="28"/>
          <w:szCs w:val="28"/>
        </w:rPr>
        <w:t>Проектом планируется оборудование централизованной канализацие</w:t>
      </w:r>
      <w:r w:rsidR="00D250AA">
        <w:rPr>
          <w:rFonts w:ascii="Times New Roman" w:hAnsi="Times New Roman" w:cs="Times New Roman"/>
          <w:color w:val="000000"/>
          <w:sz w:val="28"/>
          <w:szCs w:val="28"/>
        </w:rPr>
        <w:t>й проектируемой жилой застройки</w:t>
      </w:r>
      <w:r w:rsidRPr="00F80E9C">
        <w:rPr>
          <w:rFonts w:ascii="Times New Roman" w:hAnsi="Times New Roman" w:cs="Times New Roman"/>
          <w:color w:val="000000"/>
          <w:sz w:val="28"/>
          <w:szCs w:val="28"/>
        </w:rPr>
        <w:t xml:space="preserve"> через подключение к </w:t>
      </w:r>
      <w:r w:rsidRPr="00F80E9C">
        <w:rPr>
          <w:rFonts w:ascii="Times New Roman" w:hAnsi="Times New Roman" w:cs="Times New Roman"/>
          <w:sz w:val="28"/>
          <w:szCs w:val="28"/>
        </w:rPr>
        <w:t>существующим</w:t>
      </w:r>
      <w:r w:rsidRPr="00F80E9C">
        <w:rPr>
          <w:rFonts w:ascii="Times New Roman" w:hAnsi="Times New Roman" w:cs="Times New Roman"/>
          <w:color w:val="000000"/>
          <w:sz w:val="28"/>
          <w:szCs w:val="28"/>
        </w:rPr>
        <w:t xml:space="preserve"> сетям канализации.</w:t>
      </w:r>
    </w:p>
    <w:p w:rsidR="002E2FC8" w:rsidRDefault="002E2FC8" w:rsidP="002E2FC8">
      <w:pPr>
        <w:spacing w:after="0" w:line="360" w:lineRule="auto"/>
        <w:ind w:firstLine="709"/>
        <w:contextualSpacing/>
        <w:rPr>
          <w:rFonts w:ascii="Times New Roman" w:hAnsi="Times New Roman" w:cs="Times New Roman"/>
          <w:sz w:val="28"/>
          <w:szCs w:val="28"/>
        </w:rPr>
      </w:pPr>
      <w:r w:rsidRPr="00F80E9C">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2E2FC8" w:rsidRPr="00F80E9C" w:rsidRDefault="002E2FC8" w:rsidP="002E2FC8">
      <w:pPr>
        <w:spacing w:after="0" w:line="360" w:lineRule="auto"/>
        <w:ind w:firstLine="709"/>
        <w:contextualSpacing/>
        <w:rPr>
          <w:rFonts w:ascii="Times New Roman" w:hAnsi="Times New Roman" w:cs="Times New Roman"/>
          <w:sz w:val="28"/>
          <w:szCs w:val="28"/>
        </w:rPr>
      </w:pPr>
      <w:r w:rsidRPr="00B01C7C">
        <w:rPr>
          <w:rFonts w:ascii="Times New Roman" w:hAnsi="Times New Roman" w:cs="Times New Roman"/>
          <w:color w:val="000000"/>
          <w:sz w:val="28"/>
          <w:szCs w:val="28"/>
        </w:rPr>
        <w:lastRenderedPageBreak/>
        <w:t>Водоотведение составит –</w:t>
      </w:r>
      <w:r>
        <w:rPr>
          <w:rFonts w:ascii="Times New Roman" w:hAnsi="Times New Roman" w:cs="Times New Roman"/>
          <w:color w:val="000000"/>
          <w:sz w:val="28"/>
          <w:szCs w:val="28"/>
        </w:rPr>
        <w:t xml:space="preserve">15,84 </w:t>
      </w:r>
      <w:r w:rsidRPr="00B01C7C">
        <w:rPr>
          <w:rFonts w:ascii="Times New Roman" w:hAnsi="Times New Roman" w:cs="Times New Roman"/>
          <w:sz w:val="28"/>
          <w:szCs w:val="28"/>
        </w:rPr>
        <w:t>куб.м/сутки.</w:t>
      </w:r>
    </w:p>
    <w:p w:rsidR="002E2FC8" w:rsidRDefault="002E2FC8" w:rsidP="002E2FC8">
      <w:pPr>
        <w:spacing w:after="0" w:line="360" w:lineRule="auto"/>
        <w:ind w:firstLine="709"/>
        <w:contextualSpacing/>
        <w:rPr>
          <w:rFonts w:ascii="Times New Roman" w:hAnsi="Times New Roman" w:cs="Times New Roman"/>
          <w:sz w:val="28"/>
          <w:szCs w:val="28"/>
        </w:rPr>
      </w:pPr>
      <w:r w:rsidRPr="00A7204E">
        <w:rPr>
          <w:rFonts w:ascii="Times New Roman" w:hAnsi="Times New Roman" w:cs="Times New Roman"/>
          <w:color w:val="000000"/>
          <w:sz w:val="28"/>
          <w:szCs w:val="28"/>
        </w:rPr>
        <w:t xml:space="preserve">Протяженность </w:t>
      </w:r>
      <w:r w:rsidRPr="00A7204E">
        <w:rPr>
          <w:rFonts w:ascii="Times New Roman" w:hAnsi="Times New Roman" w:cs="Times New Roman"/>
          <w:sz w:val="28"/>
          <w:szCs w:val="28"/>
        </w:rPr>
        <w:t xml:space="preserve">сетей канализации </w:t>
      </w:r>
      <w:r w:rsidRPr="00A7204E">
        <w:rPr>
          <w:rFonts w:ascii="Times New Roman" w:hAnsi="Times New Roman" w:cs="Times New Roman"/>
          <w:color w:val="000000"/>
          <w:sz w:val="28"/>
          <w:szCs w:val="28"/>
        </w:rPr>
        <w:t xml:space="preserve">- </w:t>
      </w:r>
      <w:r w:rsidR="000444C7">
        <w:rPr>
          <w:rFonts w:ascii="Times New Roman" w:hAnsi="Times New Roman" w:cs="Times New Roman"/>
          <w:sz w:val="28"/>
          <w:szCs w:val="28"/>
        </w:rPr>
        <w:t>25,07</w:t>
      </w:r>
      <w:r w:rsidRPr="00A7204E">
        <w:rPr>
          <w:rFonts w:ascii="Times New Roman" w:hAnsi="Times New Roman" w:cs="Times New Roman"/>
          <w:sz w:val="28"/>
          <w:szCs w:val="28"/>
        </w:rPr>
        <w:t xml:space="preserve"> м.</w:t>
      </w:r>
    </w:p>
    <w:p w:rsidR="002E2FC8" w:rsidRDefault="002E2FC8" w:rsidP="002E2FC8">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D250AA" w:rsidRDefault="00D250AA" w:rsidP="00F32A9A">
      <w:pPr>
        <w:tabs>
          <w:tab w:val="left" w:pos="1418"/>
        </w:tabs>
        <w:spacing w:after="0" w:line="360" w:lineRule="auto"/>
        <w:contextualSpacing/>
        <w:rPr>
          <w:rFonts w:ascii="Times New Roman" w:eastAsia="Calibri" w:hAnsi="Times New Roman" w:cs="Times New Roman"/>
          <w:color w:val="000000"/>
          <w:sz w:val="28"/>
          <w:szCs w:val="28"/>
        </w:rPr>
      </w:pPr>
    </w:p>
    <w:p w:rsidR="00FC5D06" w:rsidRPr="00B01C7C" w:rsidRDefault="00393FF3" w:rsidP="00B01C7C">
      <w:pPr>
        <w:pStyle w:val="S"/>
        <w:spacing w:line="360" w:lineRule="auto"/>
        <w:contextualSpacing/>
        <w:jc w:val="center"/>
        <w:rPr>
          <w:b/>
          <w:i/>
          <w:szCs w:val="28"/>
          <w:u w:val="single"/>
        </w:rPr>
      </w:pPr>
      <w:r>
        <w:rPr>
          <w:b/>
          <w:i/>
          <w:szCs w:val="28"/>
          <w:u w:val="single"/>
        </w:rPr>
        <w:t>Т</w:t>
      </w:r>
      <w:r w:rsidR="00FC5D06" w:rsidRPr="00B01C7C">
        <w:rPr>
          <w:b/>
          <w:i/>
          <w:szCs w:val="28"/>
          <w:u w:val="single"/>
        </w:rPr>
        <w:t>еплоснабжение</w:t>
      </w:r>
    </w:p>
    <w:p w:rsidR="004F2318" w:rsidRDefault="004F2318" w:rsidP="004F2318">
      <w:pPr>
        <w:autoSpaceDE w:val="0"/>
        <w:autoSpaceDN w:val="0"/>
        <w:adjustRightInd w:val="0"/>
        <w:spacing w:after="0" w:line="360" w:lineRule="auto"/>
        <w:ind w:firstLine="0"/>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Расчет показателей минимально допустимого уровня обеспеченности по теплоснабжения согласно </w:t>
      </w:r>
      <w:r>
        <w:rPr>
          <w:rFonts w:ascii="Times New Roman" w:hAnsi="Times New Roman" w:cs="Times New Roman"/>
          <w:sz w:val="28"/>
          <w:szCs w:val="28"/>
        </w:rPr>
        <w:t>табл. 22 МНГП г. Липецка «Основная часть»</w:t>
      </w:r>
      <w:r w:rsidR="00D534B6">
        <w:rPr>
          <w:rFonts w:ascii="Times New Roman" w:hAnsi="Times New Roman" w:cs="Times New Roman"/>
          <w:sz w:val="28"/>
          <w:szCs w:val="28"/>
        </w:rPr>
        <w:t xml:space="preserve"> и </w:t>
      </w:r>
      <w:r w:rsidR="00D534B6" w:rsidRPr="00D534B6">
        <w:rPr>
          <w:rFonts w:ascii="Times New Roman" w:hAnsi="Times New Roman" w:cs="Times New Roman"/>
          <w:sz w:val="28"/>
          <w:szCs w:val="28"/>
        </w:rPr>
        <w:t>СП 124.13330.2012</w:t>
      </w:r>
      <w:r w:rsidRPr="006E293E">
        <w:rPr>
          <w:rFonts w:ascii="Times New Roman" w:eastAsia="Calibri" w:hAnsi="Times New Roman" w:cs="Times New Roman"/>
          <w:color w:val="000000"/>
          <w:sz w:val="28"/>
          <w:szCs w:val="28"/>
        </w:rPr>
        <w:t xml:space="preserve">. </w:t>
      </w:r>
    </w:p>
    <w:p w:rsidR="00BD5DEF" w:rsidRPr="00DA716C" w:rsidRDefault="00BD5DEF" w:rsidP="00BD5DEF">
      <w:pPr>
        <w:pStyle w:val="afc"/>
        <w:spacing w:before="0" w:after="0" w:line="360" w:lineRule="auto"/>
        <w:ind w:firstLine="709"/>
        <w:jc w:val="right"/>
        <w:rPr>
          <w:rFonts w:ascii="Times New Roman" w:hAnsi="Times New Roman"/>
          <w:b w:val="0"/>
          <w:color w:val="FF0000"/>
          <w:sz w:val="28"/>
          <w:szCs w:val="28"/>
        </w:rPr>
      </w:pPr>
      <w:r w:rsidRPr="00DA716C">
        <w:rPr>
          <w:rFonts w:ascii="Times New Roman" w:hAnsi="Times New Roman"/>
          <w:b w:val="0"/>
          <w:sz w:val="28"/>
          <w:szCs w:val="28"/>
        </w:rPr>
        <w:t xml:space="preserve">Таблица № </w:t>
      </w:r>
      <w:r>
        <w:rPr>
          <w:rFonts w:ascii="Times New Roman" w:hAnsi="Times New Roman"/>
          <w:b w:val="0"/>
          <w:sz w:val="28"/>
          <w:szCs w:val="28"/>
        </w:rPr>
        <w:t>6</w:t>
      </w:r>
    </w:p>
    <w:p w:rsidR="00BD5DEF" w:rsidRPr="00BD5DEF" w:rsidRDefault="00BD5DEF" w:rsidP="00BD5DE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Расход</w:t>
      </w:r>
      <w:r w:rsidRPr="00DA716C">
        <w:rPr>
          <w:rFonts w:ascii="Times New Roman" w:hAnsi="Times New Roman" w:cs="Times New Roman"/>
          <w:sz w:val="28"/>
          <w:szCs w:val="28"/>
        </w:rPr>
        <w:t xml:space="preserve"> </w:t>
      </w:r>
      <w:r>
        <w:rPr>
          <w:rFonts w:ascii="Times New Roman" w:hAnsi="Times New Roman" w:cs="Times New Roman"/>
          <w:sz w:val="28"/>
          <w:szCs w:val="28"/>
        </w:rPr>
        <w:t>энергии на отопление и вентиляцию для проектируемого здания</w:t>
      </w:r>
    </w:p>
    <w:tbl>
      <w:tblPr>
        <w:tblStyle w:val="aa"/>
        <w:tblW w:w="0" w:type="auto"/>
        <w:tblLook w:val="04A0" w:firstRow="1" w:lastRow="0" w:firstColumn="1" w:lastColumn="0" w:noHBand="0" w:noVBand="1"/>
      </w:tblPr>
      <w:tblGrid>
        <w:gridCol w:w="1017"/>
        <w:gridCol w:w="2586"/>
        <w:gridCol w:w="832"/>
        <w:gridCol w:w="2098"/>
        <w:gridCol w:w="1524"/>
        <w:gridCol w:w="1584"/>
      </w:tblGrid>
      <w:tr w:rsidR="004F2318" w:rsidRPr="00991B12" w:rsidTr="00732A17">
        <w:tc>
          <w:tcPr>
            <w:tcW w:w="1017" w:type="dxa"/>
            <w:vAlign w:val="center"/>
          </w:tcPr>
          <w:p w:rsidR="004F2318" w:rsidRPr="00991B12" w:rsidRDefault="004F2318" w:rsidP="004F2318">
            <w:pPr>
              <w:ind w:firstLine="0"/>
              <w:jc w:val="center"/>
              <w:rPr>
                <w:rFonts w:ascii="Times New Roman" w:hAnsi="Times New Roman"/>
                <w:sz w:val="24"/>
                <w:szCs w:val="24"/>
              </w:rPr>
            </w:pPr>
            <w:r w:rsidRPr="00991B12">
              <w:rPr>
                <w:rFonts w:ascii="Times New Roman" w:hAnsi="Times New Roman"/>
                <w:sz w:val="24"/>
                <w:szCs w:val="24"/>
              </w:rPr>
              <w:t>№ объекта по ППТ</w:t>
            </w:r>
          </w:p>
        </w:tc>
        <w:tc>
          <w:tcPr>
            <w:tcW w:w="2586" w:type="dxa"/>
            <w:vAlign w:val="center"/>
          </w:tcPr>
          <w:p w:rsidR="004F2318" w:rsidRPr="00991B12" w:rsidRDefault="004F2318" w:rsidP="004F2318">
            <w:pPr>
              <w:ind w:firstLine="0"/>
              <w:jc w:val="center"/>
              <w:rPr>
                <w:rFonts w:ascii="Times New Roman" w:hAnsi="Times New Roman"/>
                <w:sz w:val="24"/>
                <w:szCs w:val="24"/>
              </w:rPr>
            </w:pPr>
            <w:r>
              <w:rPr>
                <w:rFonts w:ascii="Times New Roman" w:hAnsi="Times New Roman"/>
                <w:sz w:val="24"/>
                <w:szCs w:val="24"/>
              </w:rPr>
              <w:t>Наименование</w:t>
            </w:r>
          </w:p>
        </w:tc>
        <w:tc>
          <w:tcPr>
            <w:tcW w:w="832" w:type="dxa"/>
            <w:vAlign w:val="center"/>
          </w:tcPr>
          <w:p w:rsidR="004F2318" w:rsidRPr="00991B12" w:rsidRDefault="004F2318" w:rsidP="004F2318">
            <w:pPr>
              <w:ind w:firstLine="0"/>
              <w:jc w:val="center"/>
              <w:rPr>
                <w:rFonts w:ascii="Times New Roman" w:hAnsi="Times New Roman"/>
                <w:sz w:val="24"/>
                <w:szCs w:val="24"/>
              </w:rPr>
            </w:pPr>
            <w:r w:rsidRPr="00991B12">
              <w:rPr>
                <w:rFonts w:ascii="Times New Roman" w:hAnsi="Times New Roman"/>
                <w:sz w:val="24"/>
                <w:szCs w:val="24"/>
              </w:rPr>
              <w:t>Этаж</w:t>
            </w:r>
            <w:r>
              <w:rPr>
                <w:rFonts w:ascii="Times New Roman" w:hAnsi="Times New Roman"/>
                <w:sz w:val="24"/>
                <w:szCs w:val="24"/>
              </w:rPr>
              <w:t>-</w:t>
            </w:r>
            <w:r w:rsidRPr="00991B12">
              <w:rPr>
                <w:rFonts w:ascii="Times New Roman" w:hAnsi="Times New Roman"/>
                <w:sz w:val="24"/>
                <w:szCs w:val="24"/>
              </w:rPr>
              <w:t>ность</w:t>
            </w:r>
          </w:p>
        </w:tc>
        <w:tc>
          <w:tcPr>
            <w:tcW w:w="2098" w:type="dxa"/>
            <w:vAlign w:val="center"/>
          </w:tcPr>
          <w:p w:rsidR="004F2318" w:rsidRPr="00E375B4" w:rsidRDefault="004F2318" w:rsidP="004F2318">
            <w:pPr>
              <w:ind w:firstLine="0"/>
              <w:jc w:val="center"/>
              <w:rPr>
                <w:rFonts w:ascii="Times New Roman" w:hAnsi="Times New Roman"/>
                <w:sz w:val="24"/>
                <w:szCs w:val="24"/>
                <w:vertAlign w:val="superscript"/>
              </w:rPr>
            </w:pPr>
            <w:r w:rsidRPr="00991B12">
              <w:rPr>
                <w:rFonts w:ascii="Times New Roman" w:hAnsi="Times New Roman"/>
                <w:sz w:val="24"/>
                <w:szCs w:val="24"/>
              </w:rPr>
              <w:t>Общая площадь з</w:t>
            </w:r>
            <w:r>
              <w:rPr>
                <w:rFonts w:ascii="Times New Roman" w:hAnsi="Times New Roman"/>
                <w:sz w:val="24"/>
                <w:szCs w:val="24"/>
              </w:rPr>
              <w:t>астройки в том числе по функциональному использованию, м</w:t>
            </w:r>
            <w:r>
              <w:rPr>
                <w:rFonts w:ascii="Times New Roman" w:hAnsi="Times New Roman"/>
                <w:sz w:val="24"/>
                <w:szCs w:val="24"/>
                <w:vertAlign w:val="superscript"/>
              </w:rPr>
              <w:t>2</w:t>
            </w:r>
          </w:p>
        </w:tc>
        <w:tc>
          <w:tcPr>
            <w:tcW w:w="1524" w:type="dxa"/>
            <w:vAlign w:val="center"/>
          </w:tcPr>
          <w:p w:rsidR="004F2318" w:rsidRPr="00991B12" w:rsidRDefault="004F2318" w:rsidP="004F2318">
            <w:pPr>
              <w:ind w:firstLine="0"/>
              <w:jc w:val="center"/>
              <w:rPr>
                <w:rFonts w:ascii="Times New Roman" w:hAnsi="Times New Roman"/>
                <w:sz w:val="24"/>
                <w:szCs w:val="24"/>
              </w:rPr>
            </w:pPr>
            <w:r>
              <w:rPr>
                <w:rFonts w:ascii="Times New Roman" w:hAnsi="Times New Roman"/>
                <w:sz w:val="24"/>
                <w:szCs w:val="24"/>
              </w:rPr>
              <w:t xml:space="preserve">Удельная тепловая нагрузка на отопление и вентиляцию, </w:t>
            </w:r>
            <w:r w:rsidRPr="00991B12">
              <w:rPr>
                <w:rFonts w:ascii="Times New Roman" w:hAnsi="Times New Roman"/>
                <w:sz w:val="24"/>
                <w:szCs w:val="24"/>
              </w:rPr>
              <w:t>ккал/ч</w:t>
            </w:r>
            <w:r>
              <w:rPr>
                <w:rFonts w:ascii="Times New Roman" w:hAnsi="Times New Roman"/>
                <w:sz w:val="24"/>
                <w:szCs w:val="24"/>
              </w:rPr>
              <w:t>/м</w:t>
            </w:r>
            <w:r>
              <w:rPr>
                <w:rFonts w:ascii="Times New Roman" w:hAnsi="Times New Roman"/>
                <w:sz w:val="24"/>
                <w:szCs w:val="24"/>
                <w:vertAlign w:val="superscript"/>
              </w:rPr>
              <w:t>2</w:t>
            </w:r>
          </w:p>
        </w:tc>
        <w:tc>
          <w:tcPr>
            <w:tcW w:w="1584" w:type="dxa"/>
            <w:vAlign w:val="center"/>
          </w:tcPr>
          <w:p w:rsidR="004F2318" w:rsidRPr="00991B12" w:rsidRDefault="004F2318" w:rsidP="004F2318">
            <w:pPr>
              <w:ind w:firstLine="0"/>
              <w:jc w:val="center"/>
              <w:rPr>
                <w:rFonts w:ascii="Times New Roman" w:hAnsi="Times New Roman"/>
                <w:sz w:val="24"/>
                <w:szCs w:val="24"/>
              </w:rPr>
            </w:pPr>
            <w:r>
              <w:rPr>
                <w:rFonts w:ascii="Times New Roman" w:hAnsi="Times New Roman"/>
                <w:sz w:val="24"/>
                <w:szCs w:val="24"/>
              </w:rPr>
              <w:t>Расчетное количество тепловой энергии, необходимой для отопления и вентиляции, к</w:t>
            </w:r>
            <w:r w:rsidRPr="00991B12">
              <w:rPr>
                <w:rFonts w:ascii="Times New Roman" w:hAnsi="Times New Roman"/>
                <w:sz w:val="24"/>
                <w:szCs w:val="24"/>
              </w:rPr>
              <w:t>кал/</w:t>
            </w:r>
            <w:r>
              <w:rPr>
                <w:rFonts w:ascii="Times New Roman" w:hAnsi="Times New Roman"/>
                <w:sz w:val="24"/>
                <w:szCs w:val="24"/>
              </w:rPr>
              <w:t>ч</w:t>
            </w:r>
          </w:p>
        </w:tc>
      </w:tr>
      <w:tr w:rsidR="004F2318" w:rsidRPr="00866DD5" w:rsidTr="00732A17">
        <w:tc>
          <w:tcPr>
            <w:tcW w:w="1017" w:type="dxa"/>
            <w:vAlign w:val="center"/>
          </w:tcPr>
          <w:p w:rsidR="004F2318" w:rsidRPr="00991B12" w:rsidRDefault="004F2318" w:rsidP="004F2318">
            <w:pPr>
              <w:spacing w:line="276" w:lineRule="auto"/>
              <w:ind w:firstLine="0"/>
              <w:jc w:val="center"/>
              <w:rPr>
                <w:rFonts w:ascii="Times New Roman" w:hAnsi="Times New Roman"/>
                <w:sz w:val="24"/>
                <w:szCs w:val="24"/>
              </w:rPr>
            </w:pPr>
            <w:r w:rsidRPr="00991B12">
              <w:rPr>
                <w:rFonts w:ascii="Times New Roman" w:hAnsi="Times New Roman"/>
                <w:sz w:val="24"/>
                <w:szCs w:val="24"/>
              </w:rPr>
              <w:t>1</w:t>
            </w:r>
          </w:p>
        </w:tc>
        <w:tc>
          <w:tcPr>
            <w:tcW w:w="2586" w:type="dxa"/>
            <w:vAlign w:val="center"/>
          </w:tcPr>
          <w:p w:rsidR="004F2318" w:rsidRPr="00E375B4" w:rsidRDefault="004F2318" w:rsidP="004F2318">
            <w:pPr>
              <w:ind w:firstLine="0"/>
              <w:jc w:val="center"/>
              <w:rPr>
                <w:rFonts w:ascii="Times New Roman" w:hAnsi="Times New Roman"/>
                <w:sz w:val="24"/>
                <w:szCs w:val="24"/>
              </w:rPr>
            </w:pPr>
            <w:r>
              <w:rPr>
                <w:rFonts w:ascii="Times New Roman" w:hAnsi="Times New Roman"/>
                <w:sz w:val="24"/>
                <w:szCs w:val="24"/>
              </w:rPr>
              <w:t>Физкультурно-оздоровительный комплекс</w:t>
            </w:r>
            <w:r w:rsidRPr="00E375B4">
              <w:rPr>
                <w:rFonts w:ascii="Times New Roman" w:hAnsi="Times New Roman"/>
                <w:sz w:val="24"/>
                <w:szCs w:val="24"/>
              </w:rPr>
              <w:t xml:space="preserve"> с универсальным игровым полем</w:t>
            </w:r>
          </w:p>
        </w:tc>
        <w:tc>
          <w:tcPr>
            <w:tcW w:w="832" w:type="dxa"/>
            <w:vAlign w:val="center"/>
          </w:tcPr>
          <w:p w:rsidR="004F2318" w:rsidRPr="00E375B4" w:rsidRDefault="004F2318" w:rsidP="004F2318">
            <w:pPr>
              <w:tabs>
                <w:tab w:val="left" w:pos="9922"/>
              </w:tabs>
              <w:ind w:firstLine="0"/>
              <w:jc w:val="center"/>
              <w:rPr>
                <w:rFonts w:ascii="Times New Roman" w:hAnsi="Times New Roman"/>
                <w:sz w:val="24"/>
                <w:szCs w:val="24"/>
              </w:rPr>
            </w:pPr>
            <w:r>
              <w:rPr>
                <w:rFonts w:ascii="Times New Roman" w:hAnsi="Times New Roman"/>
                <w:sz w:val="24"/>
                <w:szCs w:val="24"/>
              </w:rPr>
              <w:t>1</w:t>
            </w:r>
          </w:p>
        </w:tc>
        <w:tc>
          <w:tcPr>
            <w:tcW w:w="2098" w:type="dxa"/>
            <w:vAlign w:val="center"/>
          </w:tcPr>
          <w:p w:rsidR="004F2318" w:rsidRPr="00866DD5" w:rsidRDefault="004F2318" w:rsidP="004F2318">
            <w:pPr>
              <w:ind w:firstLine="0"/>
              <w:jc w:val="center"/>
              <w:rPr>
                <w:rFonts w:ascii="Times New Roman" w:hAnsi="Times New Roman"/>
                <w:sz w:val="24"/>
                <w:szCs w:val="24"/>
              </w:rPr>
            </w:pPr>
            <w:r>
              <w:rPr>
                <w:rFonts w:ascii="Times New Roman" w:hAnsi="Times New Roman"/>
                <w:sz w:val="24"/>
                <w:szCs w:val="24"/>
              </w:rPr>
              <w:t>1392</w:t>
            </w:r>
          </w:p>
        </w:tc>
        <w:tc>
          <w:tcPr>
            <w:tcW w:w="1524" w:type="dxa"/>
            <w:vAlign w:val="center"/>
          </w:tcPr>
          <w:p w:rsidR="004F2318" w:rsidRPr="00866DD5" w:rsidRDefault="004F2318" w:rsidP="004F2318">
            <w:pPr>
              <w:ind w:firstLine="0"/>
              <w:jc w:val="center"/>
              <w:rPr>
                <w:rFonts w:ascii="Times New Roman" w:hAnsi="Times New Roman"/>
                <w:sz w:val="24"/>
                <w:szCs w:val="24"/>
              </w:rPr>
            </w:pPr>
            <w:r w:rsidRPr="00866DD5">
              <w:rPr>
                <w:rFonts w:ascii="Times New Roman" w:hAnsi="Times New Roman"/>
                <w:sz w:val="24"/>
                <w:szCs w:val="24"/>
              </w:rPr>
              <w:t>68,30</w:t>
            </w:r>
          </w:p>
        </w:tc>
        <w:tc>
          <w:tcPr>
            <w:tcW w:w="1584" w:type="dxa"/>
            <w:vAlign w:val="center"/>
          </w:tcPr>
          <w:p w:rsidR="004F2318" w:rsidRPr="00866DD5" w:rsidRDefault="004F2318" w:rsidP="004F2318">
            <w:pPr>
              <w:ind w:firstLine="0"/>
              <w:jc w:val="center"/>
              <w:rPr>
                <w:rFonts w:ascii="Times New Roman" w:hAnsi="Times New Roman"/>
                <w:color w:val="000000"/>
                <w:sz w:val="24"/>
                <w:szCs w:val="24"/>
              </w:rPr>
            </w:pPr>
            <w:r>
              <w:rPr>
                <w:rFonts w:ascii="Times New Roman" w:hAnsi="Times New Roman"/>
                <w:color w:val="000000"/>
                <w:sz w:val="24"/>
                <w:szCs w:val="24"/>
              </w:rPr>
              <w:t>95073,6</w:t>
            </w:r>
          </w:p>
        </w:tc>
      </w:tr>
    </w:tbl>
    <w:p w:rsidR="00F32A9A" w:rsidRDefault="00F32A9A" w:rsidP="00D534B6">
      <w:pPr>
        <w:pStyle w:val="afc"/>
        <w:spacing w:before="0" w:after="0" w:line="360" w:lineRule="auto"/>
        <w:ind w:firstLine="709"/>
        <w:jc w:val="right"/>
        <w:rPr>
          <w:rFonts w:ascii="Times New Roman" w:hAnsi="Times New Roman"/>
          <w:b w:val="0"/>
          <w:sz w:val="28"/>
          <w:szCs w:val="28"/>
        </w:rPr>
      </w:pPr>
    </w:p>
    <w:p w:rsidR="00D534B6" w:rsidRPr="00DA716C" w:rsidRDefault="00D534B6" w:rsidP="00D534B6">
      <w:pPr>
        <w:pStyle w:val="afc"/>
        <w:spacing w:before="0" w:after="0" w:line="360" w:lineRule="auto"/>
        <w:ind w:firstLine="709"/>
        <w:jc w:val="right"/>
        <w:rPr>
          <w:rFonts w:ascii="Times New Roman" w:hAnsi="Times New Roman"/>
          <w:b w:val="0"/>
          <w:color w:val="FF0000"/>
          <w:sz w:val="28"/>
          <w:szCs w:val="28"/>
        </w:rPr>
      </w:pPr>
      <w:r w:rsidRPr="00DA716C">
        <w:rPr>
          <w:rFonts w:ascii="Times New Roman" w:hAnsi="Times New Roman"/>
          <w:b w:val="0"/>
          <w:sz w:val="28"/>
          <w:szCs w:val="28"/>
        </w:rPr>
        <w:t xml:space="preserve">Таблица № </w:t>
      </w:r>
      <w:r w:rsidR="00F32A9A">
        <w:rPr>
          <w:rFonts w:ascii="Times New Roman" w:hAnsi="Times New Roman"/>
          <w:b w:val="0"/>
          <w:sz w:val="28"/>
          <w:szCs w:val="28"/>
        </w:rPr>
        <w:t>7</w:t>
      </w:r>
    </w:p>
    <w:p w:rsidR="00D534B6" w:rsidRPr="00BD5DEF" w:rsidRDefault="00F32A9A" w:rsidP="00D534B6">
      <w:pPr>
        <w:spacing w:after="0" w:line="360" w:lineRule="auto"/>
        <w:ind w:firstLine="709"/>
        <w:rPr>
          <w:rFonts w:ascii="Times New Roman" w:hAnsi="Times New Roman" w:cs="Times New Roman"/>
          <w:sz w:val="28"/>
          <w:szCs w:val="28"/>
        </w:rPr>
      </w:pPr>
      <w:r w:rsidRPr="00F32A9A">
        <w:rPr>
          <w:rFonts w:ascii="Times New Roman" w:hAnsi="Times New Roman" w:cs="Times New Roman"/>
          <w:sz w:val="28"/>
          <w:szCs w:val="28"/>
        </w:rPr>
        <w:t>Расход тепла на нагрев горячей воды проектируем</w:t>
      </w:r>
      <w:r>
        <w:rPr>
          <w:rFonts w:ascii="Times New Roman" w:hAnsi="Times New Roman" w:cs="Times New Roman"/>
          <w:sz w:val="28"/>
          <w:szCs w:val="28"/>
        </w:rPr>
        <w:t>ого здания</w:t>
      </w:r>
    </w:p>
    <w:tbl>
      <w:tblPr>
        <w:tblStyle w:val="aa"/>
        <w:tblW w:w="0" w:type="auto"/>
        <w:tblLook w:val="04A0" w:firstRow="1" w:lastRow="0" w:firstColumn="1" w:lastColumn="0" w:noHBand="0" w:noVBand="1"/>
      </w:tblPr>
      <w:tblGrid>
        <w:gridCol w:w="1017"/>
        <w:gridCol w:w="2586"/>
        <w:gridCol w:w="832"/>
        <w:gridCol w:w="2098"/>
        <w:gridCol w:w="1524"/>
        <w:gridCol w:w="1584"/>
      </w:tblGrid>
      <w:tr w:rsidR="00D534B6" w:rsidRPr="00991B12" w:rsidTr="00F32A9A">
        <w:tc>
          <w:tcPr>
            <w:tcW w:w="1017" w:type="dxa"/>
            <w:vAlign w:val="center"/>
          </w:tcPr>
          <w:p w:rsidR="00D534B6" w:rsidRPr="00991B12" w:rsidRDefault="00D534B6" w:rsidP="00F32A9A">
            <w:pPr>
              <w:ind w:firstLine="0"/>
              <w:jc w:val="center"/>
              <w:rPr>
                <w:rFonts w:ascii="Times New Roman" w:hAnsi="Times New Roman"/>
                <w:sz w:val="24"/>
                <w:szCs w:val="24"/>
              </w:rPr>
            </w:pPr>
            <w:r w:rsidRPr="00991B12">
              <w:rPr>
                <w:rFonts w:ascii="Times New Roman" w:hAnsi="Times New Roman"/>
                <w:sz w:val="24"/>
                <w:szCs w:val="24"/>
              </w:rPr>
              <w:t>№ объекта по ППТ</w:t>
            </w:r>
          </w:p>
        </w:tc>
        <w:tc>
          <w:tcPr>
            <w:tcW w:w="2586" w:type="dxa"/>
            <w:vAlign w:val="center"/>
          </w:tcPr>
          <w:p w:rsidR="00D534B6" w:rsidRPr="00991B12" w:rsidRDefault="00D534B6" w:rsidP="00F32A9A">
            <w:pPr>
              <w:ind w:firstLine="0"/>
              <w:jc w:val="center"/>
              <w:rPr>
                <w:rFonts w:ascii="Times New Roman" w:hAnsi="Times New Roman"/>
                <w:sz w:val="24"/>
                <w:szCs w:val="24"/>
              </w:rPr>
            </w:pPr>
            <w:r>
              <w:rPr>
                <w:rFonts w:ascii="Times New Roman" w:hAnsi="Times New Roman"/>
                <w:sz w:val="24"/>
                <w:szCs w:val="24"/>
              </w:rPr>
              <w:t>Наименование</w:t>
            </w:r>
          </w:p>
        </w:tc>
        <w:tc>
          <w:tcPr>
            <w:tcW w:w="832" w:type="dxa"/>
            <w:vAlign w:val="center"/>
          </w:tcPr>
          <w:p w:rsidR="00D534B6" w:rsidRPr="00991B12" w:rsidRDefault="00D534B6" w:rsidP="00F32A9A">
            <w:pPr>
              <w:ind w:firstLine="0"/>
              <w:jc w:val="center"/>
              <w:rPr>
                <w:rFonts w:ascii="Times New Roman" w:hAnsi="Times New Roman"/>
                <w:sz w:val="24"/>
                <w:szCs w:val="24"/>
              </w:rPr>
            </w:pPr>
            <w:r w:rsidRPr="00991B12">
              <w:rPr>
                <w:rFonts w:ascii="Times New Roman" w:hAnsi="Times New Roman"/>
                <w:sz w:val="24"/>
                <w:szCs w:val="24"/>
              </w:rPr>
              <w:t>Этаж</w:t>
            </w:r>
            <w:r>
              <w:rPr>
                <w:rFonts w:ascii="Times New Roman" w:hAnsi="Times New Roman"/>
                <w:sz w:val="24"/>
                <w:szCs w:val="24"/>
              </w:rPr>
              <w:t>-</w:t>
            </w:r>
            <w:r w:rsidRPr="00991B12">
              <w:rPr>
                <w:rFonts w:ascii="Times New Roman" w:hAnsi="Times New Roman"/>
                <w:sz w:val="24"/>
                <w:szCs w:val="24"/>
              </w:rPr>
              <w:t>ность</w:t>
            </w:r>
          </w:p>
        </w:tc>
        <w:tc>
          <w:tcPr>
            <w:tcW w:w="2098" w:type="dxa"/>
            <w:vAlign w:val="center"/>
          </w:tcPr>
          <w:p w:rsidR="00D534B6" w:rsidRPr="00E375B4" w:rsidRDefault="00D534B6" w:rsidP="00F32A9A">
            <w:pPr>
              <w:ind w:firstLine="0"/>
              <w:jc w:val="center"/>
              <w:rPr>
                <w:rFonts w:ascii="Times New Roman" w:hAnsi="Times New Roman"/>
                <w:sz w:val="24"/>
                <w:szCs w:val="24"/>
                <w:vertAlign w:val="superscript"/>
              </w:rPr>
            </w:pPr>
            <w:r w:rsidRPr="00991B12">
              <w:rPr>
                <w:rFonts w:ascii="Times New Roman" w:hAnsi="Times New Roman"/>
                <w:sz w:val="24"/>
                <w:szCs w:val="24"/>
              </w:rPr>
              <w:t>Общая площадь з</w:t>
            </w:r>
            <w:r>
              <w:rPr>
                <w:rFonts w:ascii="Times New Roman" w:hAnsi="Times New Roman"/>
                <w:sz w:val="24"/>
                <w:szCs w:val="24"/>
              </w:rPr>
              <w:t>астройки в том числе по функциональному использованию, м</w:t>
            </w:r>
            <w:r>
              <w:rPr>
                <w:rFonts w:ascii="Times New Roman" w:hAnsi="Times New Roman"/>
                <w:sz w:val="24"/>
                <w:szCs w:val="24"/>
                <w:vertAlign w:val="superscript"/>
              </w:rPr>
              <w:t>2</w:t>
            </w:r>
          </w:p>
        </w:tc>
        <w:tc>
          <w:tcPr>
            <w:tcW w:w="1524" w:type="dxa"/>
            <w:vAlign w:val="center"/>
          </w:tcPr>
          <w:p w:rsidR="00D534B6" w:rsidRPr="00991B12" w:rsidRDefault="00D534B6" w:rsidP="00F32A9A">
            <w:pPr>
              <w:ind w:firstLine="0"/>
              <w:jc w:val="center"/>
              <w:rPr>
                <w:rFonts w:ascii="Times New Roman" w:hAnsi="Times New Roman"/>
                <w:sz w:val="24"/>
                <w:szCs w:val="24"/>
              </w:rPr>
            </w:pPr>
            <w:r>
              <w:rPr>
                <w:rFonts w:ascii="Times New Roman" w:hAnsi="Times New Roman"/>
                <w:sz w:val="24"/>
                <w:szCs w:val="24"/>
              </w:rPr>
              <w:t xml:space="preserve">Удельная </w:t>
            </w:r>
            <w:r w:rsidR="00F32A9A">
              <w:rPr>
                <w:rFonts w:ascii="Times New Roman" w:hAnsi="Times New Roman"/>
                <w:sz w:val="24"/>
                <w:szCs w:val="24"/>
              </w:rPr>
              <w:t>величина тепловой энергии</w:t>
            </w:r>
            <w:r>
              <w:rPr>
                <w:rFonts w:ascii="Times New Roman" w:hAnsi="Times New Roman"/>
                <w:sz w:val="24"/>
                <w:szCs w:val="24"/>
              </w:rPr>
              <w:t xml:space="preserve">, </w:t>
            </w:r>
            <w:r w:rsidRPr="00991B12">
              <w:rPr>
                <w:rFonts w:ascii="Times New Roman" w:hAnsi="Times New Roman"/>
                <w:sz w:val="24"/>
                <w:szCs w:val="24"/>
              </w:rPr>
              <w:t>ккал/ч</w:t>
            </w:r>
            <w:r>
              <w:rPr>
                <w:rFonts w:ascii="Times New Roman" w:hAnsi="Times New Roman"/>
                <w:sz w:val="24"/>
                <w:szCs w:val="24"/>
              </w:rPr>
              <w:t>/м</w:t>
            </w:r>
            <w:r>
              <w:rPr>
                <w:rFonts w:ascii="Times New Roman" w:hAnsi="Times New Roman"/>
                <w:sz w:val="24"/>
                <w:szCs w:val="24"/>
                <w:vertAlign w:val="superscript"/>
              </w:rPr>
              <w:t>2</w:t>
            </w:r>
          </w:p>
        </w:tc>
        <w:tc>
          <w:tcPr>
            <w:tcW w:w="1584" w:type="dxa"/>
            <w:vAlign w:val="center"/>
          </w:tcPr>
          <w:p w:rsidR="00D534B6" w:rsidRPr="00991B12" w:rsidRDefault="00D534B6" w:rsidP="00886968">
            <w:pPr>
              <w:ind w:firstLine="0"/>
              <w:jc w:val="center"/>
              <w:rPr>
                <w:rFonts w:ascii="Times New Roman" w:hAnsi="Times New Roman"/>
                <w:sz w:val="24"/>
                <w:szCs w:val="24"/>
              </w:rPr>
            </w:pPr>
            <w:r>
              <w:rPr>
                <w:rFonts w:ascii="Times New Roman" w:hAnsi="Times New Roman"/>
                <w:sz w:val="24"/>
                <w:szCs w:val="24"/>
              </w:rPr>
              <w:t xml:space="preserve">Расчетное количество тепловой энергии, необходимой </w:t>
            </w:r>
            <w:r w:rsidR="00886968">
              <w:rPr>
                <w:rFonts w:ascii="Times New Roman" w:hAnsi="Times New Roman"/>
                <w:sz w:val="24"/>
                <w:szCs w:val="24"/>
              </w:rPr>
              <w:t>нагрева горячей воды</w:t>
            </w:r>
            <w:r>
              <w:rPr>
                <w:rFonts w:ascii="Times New Roman" w:hAnsi="Times New Roman"/>
                <w:sz w:val="24"/>
                <w:szCs w:val="24"/>
              </w:rPr>
              <w:t>, к</w:t>
            </w:r>
            <w:r w:rsidRPr="00991B12">
              <w:rPr>
                <w:rFonts w:ascii="Times New Roman" w:hAnsi="Times New Roman"/>
                <w:sz w:val="24"/>
                <w:szCs w:val="24"/>
              </w:rPr>
              <w:t>кал/</w:t>
            </w:r>
            <w:r>
              <w:rPr>
                <w:rFonts w:ascii="Times New Roman" w:hAnsi="Times New Roman"/>
                <w:sz w:val="24"/>
                <w:szCs w:val="24"/>
              </w:rPr>
              <w:t>ч</w:t>
            </w:r>
          </w:p>
        </w:tc>
      </w:tr>
      <w:tr w:rsidR="00D534B6" w:rsidRPr="00866DD5" w:rsidTr="00F32A9A">
        <w:tc>
          <w:tcPr>
            <w:tcW w:w="1017" w:type="dxa"/>
            <w:vAlign w:val="center"/>
          </w:tcPr>
          <w:p w:rsidR="00D534B6" w:rsidRPr="00991B12" w:rsidRDefault="00D534B6" w:rsidP="00F32A9A">
            <w:pPr>
              <w:spacing w:line="276" w:lineRule="auto"/>
              <w:ind w:firstLine="0"/>
              <w:jc w:val="center"/>
              <w:rPr>
                <w:rFonts w:ascii="Times New Roman" w:hAnsi="Times New Roman"/>
                <w:sz w:val="24"/>
                <w:szCs w:val="24"/>
              </w:rPr>
            </w:pPr>
            <w:r w:rsidRPr="00991B12">
              <w:rPr>
                <w:rFonts w:ascii="Times New Roman" w:hAnsi="Times New Roman"/>
                <w:sz w:val="24"/>
                <w:szCs w:val="24"/>
              </w:rPr>
              <w:t>1</w:t>
            </w:r>
          </w:p>
        </w:tc>
        <w:tc>
          <w:tcPr>
            <w:tcW w:w="2586" w:type="dxa"/>
            <w:vAlign w:val="center"/>
          </w:tcPr>
          <w:p w:rsidR="00D534B6" w:rsidRPr="00E375B4" w:rsidRDefault="00D534B6" w:rsidP="00F32A9A">
            <w:pPr>
              <w:ind w:firstLine="0"/>
              <w:jc w:val="center"/>
              <w:rPr>
                <w:rFonts w:ascii="Times New Roman" w:hAnsi="Times New Roman"/>
                <w:sz w:val="24"/>
                <w:szCs w:val="24"/>
              </w:rPr>
            </w:pPr>
            <w:r>
              <w:rPr>
                <w:rFonts w:ascii="Times New Roman" w:hAnsi="Times New Roman"/>
                <w:sz w:val="24"/>
                <w:szCs w:val="24"/>
              </w:rPr>
              <w:t>Физкультурно-оздоровительный комплекс</w:t>
            </w:r>
            <w:r w:rsidRPr="00E375B4">
              <w:rPr>
                <w:rFonts w:ascii="Times New Roman" w:hAnsi="Times New Roman"/>
                <w:sz w:val="24"/>
                <w:szCs w:val="24"/>
              </w:rPr>
              <w:t xml:space="preserve"> с универсальным игровым полем</w:t>
            </w:r>
          </w:p>
        </w:tc>
        <w:tc>
          <w:tcPr>
            <w:tcW w:w="832" w:type="dxa"/>
            <w:vAlign w:val="center"/>
          </w:tcPr>
          <w:p w:rsidR="00D534B6" w:rsidRPr="00E375B4" w:rsidRDefault="00D534B6" w:rsidP="00F32A9A">
            <w:pPr>
              <w:tabs>
                <w:tab w:val="left" w:pos="9922"/>
              </w:tabs>
              <w:ind w:firstLine="0"/>
              <w:jc w:val="center"/>
              <w:rPr>
                <w:rFonts w:ascii="Times New Roman" w:hAnsi="Times New Roman"/>
                <w:sz w:val="24"/>
                <w:szCs w:val="24"/>
              </w:rPr>
            </w:pPr>
            <w:r>
              <w:rPr>
                <w:rFonts w:ascii="Times New Roman" w:hAnsi="Times New Roman"/>
                <w:sz w:val="24"/>
                <w:szCs w:val="24"/>
              </w:rPr>
              <w:t>1</w:t>
            </w:r>
          </w:p>
        </w:tc>
        <w:tc>
          <w:tcPr>
            <w:tcW w:w="2098" w:type="dxa"/>
            <w:vAlign w:val="center"/>
          </w:tcPr>
          <w:p w:rsidR="00D534B6" w:rsidRPr="00866DD5" w:rsidRDefault="00D534B6" w:rsidP="00F32A9A">
            <w:pPr>
              <w:ind w:firstLine="0"/>
              <w:jc w:val="center"/>
              <w:rPr>
                <w:rFonts w:ascii="Times New Roman" w:hAnsi="Times New Roman"/>
                <w:sz w:val="24"/>
                <w:szCs w:val="24"/>
              </w:rPr>
            </w:pPr>
            <w:r>
              <w:rPr>
                <w:rFonts w:ascii="Times New Roman" w:hAnsi="Times New Roman"/>
                <w:sz w:val="24"/>
                <w:szCs w:val="24"/>
              </w:rPr>
              <w:t>1392</w:t>
            </w:r>
          </w:p>
        </w:tc>
        <w:tc>
          <w:tcPr>
            <w:tcW w:w="1524" w:type="dxa"/>
            <w:vAlign w:val="center"/>
          </w:tcPr>
          <w:p w:rsidR="00D534B6" w:rsidRPr="00866DD5" w:rsidRDefault="00F32A9A" w:rsidP="00F32A9A">
            <w:pPr>
              <w:ind w:firstLine="0"/>
              <w:jc w:val="center"/>
              <w:rPr>
                <w:rFonts w:ascii="Times New Roman" w:hAnsi="Times New Roman"/>
                <w:sz w:val="24"/>
                <w:szCs w:val="24"/>
              </w:rPr>
            </w:pPr>
            <w:r>
              <w:rPr>
                <w:rFonts w:ascii="Times New Roman" w:hAnsi="Times New Roman"/>
                <w:sz w:val="24"/>
                <w:szCs w:val="24"/>
              </w:rPr>
              <w:t>15,05</w:t>
            </w:r>
          </w:p>
        </w:tc>
        <w:tc>
          <w:tcPr>
            <w:tcW w:w="1584" w:type="dxa"/>
            <w:vAlign w:val="center"/>
          </w:tcPr>
          <w:p w:rsidR="00D534B6" w:rsidRPr="00866DD5" w:rsidRDefault="003766E2" w:rsidP="00F32A9A">
            <w:pPr>
              <w:ind w:firstLine="0"/>
              <w:jc w:val="center"/>
              <w:rPr>
                <w:rFonts w:ascii="Times New Roman" w:hAnsi="Times New Roman"/>
                <w:color w:val="000000"/>
                <w:sz w:val="24"/>
                <w:szCs w:val="24"/>
              </w:rPr>
            </w:pPr>
            <w:r>
              <w:rPr>
                <w:rFonts w:ascii="Times New Roman" w:hAnsi="Times New Roman"/>
                <w:color w:val="000000"/>
                <w:sz w:val="24"/>
                <w:szCs w:val="24"/>
              </w:rPr>
              <w:t>20949,6</w:t>
            </w:r>
          </w:p>
        </w:tc>
      </w:tr>
    </w:tbl>
    <w:p w:rsidR="004F2318" w:rsidRDefault="004F2318" w:rsidP="00D250AA">
      <w:pPr>
        <w:spacing w:after="0" w:line="360" w:lineRule="auto"/>
        <w:ind w:firstLine="709"/>
        <w:contextualSpacing/>
        <w:rPr>
          <w:rFonts w:ascii="Times New Roman" w:hAnsi="Times New Roman" w:cs="Times New Roman"/>
          <w:sz w:val="28"/>
          <w:szCs w:val="28"/>
          <w:lang w:eastAsia="ar-SA"/>
        </w:rPr>
      </w:pPr>
    </w:p>
    <w:p w:rsidR="00F32A9A" w:rsidRDefault="00F32A9A" w:rsidP="002F2655">
      <w:pPr>
        <w:tabs>
          <w:tab w:val="left" w:pos="1418"/>
        </w:tabs>
        <w:spacing w:after="0" w:line="360" w:lineRule="auto"/>
        <w:ind w:firstLine="709"/>
        <w:contextualSpacing/>
        <w:rPr>
          <w:rFonts w:ascii="Times New Roman" w:hAnsi="Times New Roman" w:cs="Times New Roman"/>
          <w:sz w:val="28"/>
          <w:szCs w:val="28"/>
        </w:rPr>
      </w:pPr>
      <w:r w:rsidRPr="00F32A9A">
        <w:rPr>
          <w:rFonts w:ascii="Times New Roman" w:hAnsi="Times New Roman" w:cs="Times New Roman"/>
          <w:sz w:val="28"/>
          <w:szCs w:val="28"/>
        </w:rPr>
        <w:lastRenderedPageBreak/>
        <w:t>Таким образом, суммарный расход тепла для отопления и вентиляции проектируем</w:t>
      </w:r>
      <w:r>
        <w:rPr>
          <w:rFonts w:ascii="Times New Roman" w:hAnsi="Times New Roman" w:cs="Times New Roman"/>
          <w:sz w:val="28"/>
          <w:szCs w:val="28"/>
        </w:rPr>
        <w:t>ого</w:t>
      </w:r>
      <w:r w:rsidRPr="00F32A9A">
        <w:rPr>
          <w:rFonts w:ascii="Times New Roman" w:hAnsi="Times New Roman" w:cs="Times New Roman"/>
          <w:sz w:val="28"/>
          <w:szCs w:val="28"/>
        </w:rPr>
        <w:t xml:space="preserve"> общественн</w:t>
      </w:r>
      <w:r>
        <w:rPr>
          <w:rFonts w:ascii="Times New Roman" w:hAnsi="Times New Roman" w:cs="Times New Roman"/>
          <w:sz w:val="28"/>
          <w:szCs w:val="28"/>
        </w:rPr>
        <w:t>ого здания</w:t>
      </w:r>
      <w:r w:rsidRPr="00F32A9A">
        <w:rPr>
          <w:rFonts w:ascii="Times New Roman" w:hAnsi="Times New Roman" w:cs="Times New Roman"/>
          <w:sz w:val="28"/>
          <w:szCs w:val="28"/>
        </w:rPr>
        <w:t>, а также для подогрева горячей воды составит 1</w:t>
      </w:r>
      <w:r w:rsidR="003766E2">
        <w:rPr>
          <w:rFonts w:ascii="Times New Roman" w:hAnsi="Times New Roman" w:cs="Times New Roman"/>
          <w:sz w:val="28"/>
          <w:szCs w:val="28"/>
        </w:rPr>
        <w:t>16023,2</w:t>
      </w:r>
      <w:r w:rsidRPr="00F32A9A">
        <w:rPr>
          <w:rFonts w:ascii="Times New Roman" w:hAnsi="Times New Roman" w:cs="Times New Roman"/>
          <w:sz w:val="28"/>
          <w:szCs w:val="28"/>
        </w:rPr>
        <w:t xml:space="preserve"> ккал/ч.</w:t>
      </w:r>
    </w:p>
    <w:p w:rsidR="002F2655" w:rsidRDefault="002F2655" w:rsidP="002F2655">
      <w:pPr>
        <w:tabs>
          <w:tab w:val="left" w:pos="1418"/>
        </w:tabs>
        <w:spacing w:after="0" w:line="360" w:lineRule="auto"/>
        <w:ind w:firstLine="709"/>
        <w:contextualSpacing/>
        <w:rPr>
          <w:rFonts w:ascii="Times New Roman" w:hAnsi="Times New Roman" w:cs="Times New Roman"/>
          <w:sz w:val="28"/>
          <w:szCs w:val="28"/>
        </w:rPr>
      </w:pPr>
      <w:r w:rsidRPr="004C1923">
        <w:rPr>
          <w:rFonts w:ascii="Times New Roman" w:hAnsi="Times New Roman" w:cs="Times New Roman"/>
          <w:sz w:val="28"/>
          <w:szCs w:val="28"/>
        </w:rPr>
        <w:t xml:space="preserve">Протяженность проектируемой системы теплоснабжения - </w:t>
      </w:r>
      <w:r>
        <w:rPr>
          <w:rFonts w:ascii="Times New Roman" w:hAnsi="Times New Roman" w:cs="Times New Roman"/>
          <w:sz w:val="28"/>
          <w:szCs w:val="28"/>
        </w:rPr>
        <w:t>34,92</w:t>
      </w:r>
      <w:r w:rsidRPr="004C1923">
        <w:rPr>
          <w:rFonts w:ascii="Times New Roman" w:hAnsi="Times New Roman" w:cs="Times New Roman"/>
          <w:sz w:val="28"/>
          <w:szCs w:val="28"/>
        </w:rPr>
        <w:t xml:space="preserve"> м.</w:t>
      </w:r>
    </w:p>
    <w:p w:rsidR="00FA5BA6" w:rsidRDefault="00FA5BA6" w:rsidP="00FA5BA6">
      <w:pPr>
        <w:tabs>
          <w:tab w:val="left" w:pos="1418"/>
        </w:tabs>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Согласно письм</w:t>
      </w:r>
      <w:r w:rsidR="00B06BE8">
        <w:rPr>
          <w:rFonts w:ascii="Times New Roman" w:hAnsi="Times New Roman" w:cs="Times New Roman"/>
          <w:sz w:val="28"/>
          <w:szCs w:val="28"/>
        </w:rPr>
        <w:t>у №</w:t>
      </w:r>
      <w:r w:rsidR="006F77D8">
        <w:rPr>
          <w:rFonts w:ascii="Times New Roman" w:hAnsi="Times New Roman" w:cs="Times New Roman"/>
          <w:sz w:val="28"/>
          <w:szCs w:val="28"/>
        </w:rPr>
        <w:t>ВВ-34</w:t>
      </w:r>
      <w:r w:rsidR="00134B83">
        <w:rPr>
          <w:rFonts w:ascii="Times New Roman" w:hAnsi="Times New Roman" w:cs="Times New Roman"/>
          <w:sz w:val="28"/>
          <w:szCs w:val="28"/>
        </w:rPr>
        <w:t>1</w:t>
      </w:r>
      <w:r w:rsidR="006F77D8">
        <w:rPr>
          <w:rFonts w:ascii="Times New Roman" w:hAnsi="Times New Roman" w:cs="Times New Roman"/>
          <w:sz w:val="28"/>
          <w:szCs w:val="28"/>
        </w:rPr>
        <w:t>/5417</w:t>
      </w:r>
      <w:bookmarkStart w:id="15" w:name="_GoBack"/>
      <w:bookmarkEnd w:id="15"/>
      <w:r w:rsidR="00B06BE8">
        <w:rPr>
          <w:rFonts w:ascii="Times New Roman" w:hAnsi="Times New Roman" w:cs="Times New Roman"/>
          <w:sz w:val="28"/>
          <w:szCs w:val="28"/>
        </w:rPr>
        <w:t xml:space="preserve"> от 27.05</w:t>
      </w:r>
      <w:r>
        <w:rPr>
          <w:rFonts w:ascii="Times New Roman" w:hAnsi="Times New Roman" w:cs="Times New Roman"/>
          <w:sz w:val="28"/>
          <w:szCs w:val="28"/>
        </w:rPr>
        <w:t>.2022 от филиала ПАО "</w:t>
      </w:r>
      <w:r w:rsidR="00B06BE8">
        <w:rPr>
          <w:rFonts w:ascii="Times New Roman" w:hAnsi="Times New Roman" w:cs="Times New Roman"/>
          <w:sz w:val="28"/>
          <w:szCs w:val="28"/>
        </w:rPr>
        <w:t>Квадра</w:t>
      </w:r>
      <w:r>
        <w:rPr>
          <w:rFonts w:ascii="Times New Roman" w:hAnsi="Times New Roman" w:cs="Times New Roman"/>
          <w:sz w:val="28"/>
          <w:szCs w:val="28"/>
        </w:rPr>
        <w:t>" - "Липецк</w:t>
      </w:r>
      <w:r w:rsidR="00B06BE8">
        <w:rPr>
          <w:rFonts w:ascii="Times New Roman" w:hAnsi="Times New Roman" w:cs="Times New Roman"/>
          <w:sz w:val="28"/>
          <w:szCs w:val="28"/>
        </w:rPr>
        <w:t>ая генерация</w:t>
      </w:r>
      <w:r>
        <w:rPr>
          <w:rFonts w:ascii="Times New Roman" w:hAnsi="Times New Roman" w:cs="Times New Roman"/>
          <w:sz w:val="28"/>
          <w:szCs w:val="28"/>
        </w:rPr>
        <w:t>", п</w:t>
      </w:r>
      <w:r w:rsidRPr="00317603">
        <w:rPr>
          <w:rFonts w:ascii="Times New Roman" w:hAnsi="Times New Roman" w:cs="Times New Roman"/>
          <w:sz w:val="28"/>
          <w:szCs w:val="28"/>
        </w:rPr>
        <w:t xml:space="preserve">одключение потребителей предусматривается от </w:t>
      </w:r>
      <w:r w:rsidR="00B06BE8">
        <w:rPr>
          <w:rFonts w:ascii="Times New Roman" w:hAnsi="Times New Roman" w:cs="Times New Roman"/>
          <w:sz w:val="28"/>
          <w:szCs w:val="28"/>
        </w:rPr>
        <w:t>источника теплоснабжения Липецкая ТЭЦ-2</w:t>
      </w:r>
      <w:r w:rsidRPr="00317603">
        <w:rPr>
          <w:rFonts w:ascii="Times New Roman" w:hAnsi="Times New Roman" w:cs="Times New Roman"/>
          <w:sz w:val="28"/>
          <w:szCs w:val="28"/>
        </w:rPr>
        <w:t>.</w:t>
      </w:r>
    </w:p>
    <w:p w:rsidR="00D250AA" w:rsidRDefault="00D250AA" w:rsidP="00D250AA">
      <w:pPr>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Проект </w:t>
      </w:r>
      <w:r w:rsidR="004F2318">
        <w:rPr>
          <w:rFonts w:ascii="Times New Roman" w:hAnsi="Times New Roman" w:cs="Times New Roman"/>
          <w:sz w:val="28"/>
          <w:szCs w:val="28"/>
        </w:rPr>
        <w:t>теплоснабжения</w:t>
      </w:r>
      <w:r w:rsidR="00C418D6">
        <w:rPr>
          <w:rFonts w:ascii="Times New Roman" w:hAnsi="Times New Roman" w:cs="Times New Roman"/>
          <w:sz w:val="28"/>
          <w:szCs w:val="28"/>
        </w:rPr>
        <w:t>, водоснабжения</w:t>
      </w:r>
      <w:r>
        <w:rPr>
          <w:rFonts w:ascii="Times New Roman" w:hAnsi="Times New Roman" w:cs="Times New Roman"/>
          <w:sz w:val="28"/>
          <w:szCs w:val="28"/>
        </w:rPr>
        <w:t xml:space="preserve"> и водоотведения проектируемых объектов капитального строительства выполняется на дальнейших стадиях проектирования </w:t>
      </w:r>
      <w:r w:rsidRPr="006605E1">
        <w:rPr>
          <w:rFonts w:ascii="Times New Roman" w:hAnsi="Times New Roman" w:cs="Times New Roman"/>
          <w:sz w:val="28"/>
          <w:szCs w:val="28"/>
        </w:rPr>
        <w:t>после определения всех параметров зданий и потребителей</w:t>
      </w:r>
      <w:r>
        <w:rPr>
          <w:rFonts w:ascii="Times New Roman" w:hAnsi="Times New Roman" w:cs="Times New Roman"/>
          <w:sz w:val="28"/>
          <w:szCs w:val="28"/>
        </w:rPr>
        <w:t>.</w:t>
      </w:r>
    </w:p>
    <w:p w:rsidR="001E3848" w:rsidRDefault="001E3848" w:rsidP="00D250AA">
      <w:pPr>
        <w:spacing w:after="0" w:line="360" w:lineRule="auto"/>
        <w:ind w:firstLine="709"/>
        <w:contextualSpacing/>
        <w:rPr>
          <w:rFonts w:ascii="Times New Roman" w:hAnsi="Times New Roman" w:cs="Times New Roman"/>
          <w:sz w:val="28"/>
          <w:szCs w:val="28"/>
        </w:rPr>
      </w:pPr>
    </w:p>
    <w:p w:rsidR="007E2AD6" w:rsidRPr="004E01D1" w:rsidRDefault="007E2AD6" w:rsidP="00853530">
      <w:pPr>
        <w:pStyle w:val="S"/>
        <w:spacing w:line="360" w:lineRule="auto"/>
        <w:contextualSpacing/>
        <w:jc w:val="center"/>
        <w:rPr>
          <w:b/>
          <w:i/>
          <w:szCs w:val="28"/>
          <w:u w:val="single"/>
        </w:rPr>
      </w:pPr>
      <w:r w:rsidRPr="004E01D1">
        <w:rPr>
          <w:b/>
          <w:i/>
          <w:szCs w:val="28"/>
          <w:u w:val="single"/>
        </w:rPr>
        <w:t>Электроснабжение</w:t>
      </w:r>
    </w:p>
    <w:p w:rsidR="009004DB" w:rsidRPr="004E01D1" w:rsidRDefault="009004DB" w:rsidP="009004DB">
      <w:pPr>
        <w:tabs>
          <w:tab w:val="left" w:pos="1418"/>
        </w:tabs>
        <w:spacing w:after="0" w:line="360" w:lineRule="auto"/>
        <w:ind w:firstLine="709"/>
        <w:contextualSpacing/>
        <w:rPr>
          <w:rFonts w:ascii="Times New Roman" w:hAnsi="Times New Roman" w:cs="Times New Roman"/>
          <w:sz w:val="28"/>
          <w:szCs w:val="28"/>
        </w:rPr>
      </w:pPr>
      <w:r w:rsidRPr="004E01D1">
        <w:rPr>
          <w:rFonts w:ascii="Times New Roman" w:hAnsi="Times New Roman" w:cs="Times New Roman"/>
          <w:sz w:val="28"/>
          <w:szCs w:val="28"/>
        </w:rPr>
        <w:t xml:space="preserve">Подключение потребителей предусматривается от </w:t>
      </w:r>
      <w:r w:rsidR="000453A4" w:rsidRPr="004E01D1">
        <w:rPr>
          <w:rFonts w:ascii="Times New Roman" w:hAnsi="Times New Roman" w:cs="Times New Roman"/>
          <w:sz w:val="28"/>
          <w:szCs w:val="28"/>
        </w:rPr>
        <w:t>существующих объектов электросетевого хозяйства</w:t>
      </w:r>
      <w:r w:rsidR="00861B64" w:rsidRPr="004E01D1">
        <w:rPr>
          <w:rFonts w:ascii="Times New Roman" w:hAnsi="Times New Roman" w:cs="Times New Roman"/>
          <w:sz w:val="28"/>
          <w:szCs w:val="28"/>
        </w:rPr>
        <w:t>.</w:t>
      </w:r>
    </w:p>
    <w:p w:rsidR="0060127C" w:rsidRPr="004569B9" w:rsidRDefault="0060127C" w:rsidP="0060127C">
      <w:pPr>
        <w:spacing w:after="0" w:line="360" w:lineRule="auto"/>
        <w:ind w:firstLine="709"/>
        <w:rPr>
          <w:rFonts w:ascii="Times New Roman" w:hAnsi="Times New Roman" w:cs="Times New Roman"/>
          <w:sz w:val="28"/>
          <w:szCs w:val="28"/>
          <w:u w:val="single"/>
        </w:rPr>
      </w:pPr>
      <w:r w:rsidRPr="004569B9">
        <w:rPr>
          <w:rFonts w:ascii="Times New Roman" w:hAnsi="Times New Roman" w:cs="Times New Roman"/>
          <w:sz w:val="28"/>
          <w:szCs w:val="28"/>
          <w:u w:val="single"/>
        </w:rPr>
        <w:t>Определение нагрузок</w:t>
      </w:r>
    </w:p>
    <w:p w:rsidR="0060127C" w:rsidRPr="004569B9" w:rsidRDefault="0060127C" w:rsidP="0060127C">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Расчет электрических нагрузок выполнен на основании: </w:t>
      </w:r>
    </w:p>
    <w:p w:rsidR="0060127C" w:rsidRPr="004569B9" w:rsidRDefault="0060127C" w:rsidP="0060127C">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 СП 31-110-2003, </w:t>
      </w:r>
    </w:p>
    <w:p w:rsidR="0060127C" w:rsidRDefault="0060127C" w:rsidP="0060127C">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РД 34.20.185-94,</w:t>
      </w:r>
    </w:p>
    <w:p w:rsidR="0060127C" w:rsidRPr="004569B9" w:rsidRDefault="0060127C" w:rsidP="0060127C">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МНГП г. Липецка.</w:t>
      </w:r>
    </w:p>
    <w:p w:rsidR="0060127C" w:rsidRPr="00DF194C" w:rsidRDefault="0060127C" w:rsidP="0060127C">
      <w:pPr>
        <w:spacing w:after="0" w:line="360" w:lineRule="auto"/>
        <w:ind w:firstLine="709"/>
        <w:rPr>
          <w:rFonts w:ascii="Times New Roman" w:hAnsi="Times New Roman" w:cs="Times New Roman"/>
          <w:sz w:val="28"/>
          <w:szCs w:val="28"/>
        </w:rPr>
      </w:pPr>
      <w:r w:rsidRPr="004569B9">
        <w:rPr>
          <w:rFonts w:ascii="Times New Roman" w:hAnsi="Times New Roman" w:cs="Times New Roman"/>
          <w:sz w:val="28"/>
          <w:szCs w:val="28"/>
        </w:rPr>
        <w:t xml:space="preserve">Потребители электроэнергии по надежности электроснабжения </w:t>
      </w:r>
      <w:r>
        <w:rPr>
          <w:rFonts w:ascii="Times New Roman" w:hAnsi="Times New Roman" w:cs="Times New Roman"/>
          <w:sz w:val="28"/>
          <w:szCs w:val="28"/>
        </w:rPr>
        <w:t>относятся ко II категории.</w:t>
      </w:r>
    </w:p>
    <w:p w:rsidR="0060127C" w:rsidRDefault="0060127C" w:rsidP="0060127C">
      <w:pPr>
        <w:spacing w:after="0" w:line="360" w:lineRule="auto"/>
        <w:ind w:firstLine="709"/>
        <w:rPr>
          <w:rFonts w:ascii="Times New Roman" w:hAnsi="Times New Roman" w:cs="Times New Roman"/>
          <w:sz w:val="28"/>
          <w:szCs w:val="28"/>
        </w:rPr>
      </w:pPr>
      <w:r w:rsidRPr="00DF194C">
        <w:rPr>
          <w:rFonts w:ascii="Times New Roman" w:hAnsi="Times New Roman" w:cs="Times New Roman"/>
          <w:sz w:val="28"/>
          <w:szCs w:val="28"/>
        </w:rPr>
        <w:t>Потребителями электроэнергии являются: электроприемник</w:t>
      </w:r>
      <w:r w:rsidRPr="00DF194C">
        <w:rPr>
          <w:rFonts w:ascii="Times New Roman" w:hAnsi="Times New Roman" w:cs="Times New Roman"/>
          <w:color w:val="000000"/>
          <w:sz w:val="28"/>
          <w:szCs w:val="28"/>
        </w:rPr>
        <w:t xml:space="preserve"> объектов общественно-делового назначения,</w:t>
      </w:r>
      <w:r w:rsidRPr="00DF194C">
        <w:rPr>
          <w:rFonts w:ascii="Times New Roman" w:hAnsi="Times New Roman" w:cs="Times New Roman"/>
          <w:sz w:val="28"/>
          <w:szCs w:val="28"/>
        </w:rPr>
        <w:t xml:space="preserve"> наружное освещение квартала.</w:t>
      </w:r>
    </w:p>
    <w:p w:rsidR="0060127C" w:rsidRPr="00EE3622" w:rsidRDefault="0060127C" w:rsidP="0060127C">
      <w:pPr>
        <w:spacing w:after="0" w:line="360" w:lineRule="auto"/>
        <w:ind w:firstLine="709"/>
        <w:rPr>
          <w:rFonts w:ascii="Times New Roman" w:hAnsi="Times New Roman" w:cs="Times New Roman"/>
          <w:sz w:val="28"/>
          <w:szCs w:val="28"/>
          <w:u w:val="single"/>
        </w:rPr>
      </w:pPr>
      <w:r w:rsidRPr="00EE3622">
        <w:rPr>
          <w:rFonts w:ascii="Times New Roman" w:hAnsi="Times New Roman" w:cs="Times New Roman"/>
          <w:sz w:val="28"/>
          <w:szCs w:val="28"/>
          <w:u w:val="single"/>
        </w:rPr>
        <w:t xml:space="preserve">Суммарная электрическая нагрузка </w:t>
      </w:r>
      <w:r>
        <w:rPr>
          <w:rFonts w:ascii="Times New Roman" w:hAnsi="Times New Roman" w:cs="Times New Roman"/>
          <w:sz w:val="28"/>
          <w:szCs w:val="28"/>
          <w:u w:val="single"/>
        </w:rPr>
        <w:t xml:space="preserve">составляет </w:t>
      </w:r>
      <w:r w:rsidR="005163A9">
        <w:rPr>
          <w:rFonts w:ascii="Times New Roman" w:hAnsi="Times New Roman" w:cs="Times New Roman"/>
          <w:sz w:val="28"/>
          <w:szCs w:val="28"/>
          <w:u w:val="single"/>
        </w:rPr>
        <w:t>36</w:t>
      </w:r>
      <w:r w:rsidRPr="00EE3622">
        <w:rPr>
          <w:rFonts w:ascii="Times New Roman" w:hAnsi="Times New Roman" w:cs="Times New Roman"/>
          <w:sz w:val="28"/>
          <w:szCs w:val="28"/>
          <w:u w:val="single"/>
        </w:rPr>
        <w:t>кВт.</w:t>
      </w:r>
    </w:p>
    <w:p w:rsidR="004D1219" w:rsidRDefault="004D1219">
      <w:pPr>
        <w:rPr>
          <w:rFonts w:ascii="Times New Roman" w:hAnsi="Times New Roman" w:cs="Times New Roman"/>
          <w:sz w:val="28"/>
          <w:szCs w:val="28"/>
        </w:rPr>
      </w:pPr>
      <w:r>
        <w:rPr>
          <w:rFonts w:ascii="Times New Roman" w:hAnsi="Times New Roman" w:cs="Times New Roman"/>
          <w:sz w:val="28"/>
          <w:szCs w:val="28"/>
        </w:rPr>
        <w:br w:type="page"/>
      </w:r>
    </w:p>
    <w:p w:rsidR="0060127C" w:rsidRDefault="004D1219" w:rsidP="0060127C">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№8</w:t>
      </w:r>
    </w:p>
    <w:p w:rsidR="0060127C" w:rsidRDefault="0060127C" w:rsidP="0060127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Параметры удельной нагрузки электроприемников для проектируемых зданий и сооружений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394"/>
        <w:gridCol w:w="1420"/>
        <w:gridCol w:w="2251"/>
        <w:gridCol w:w="2469"/>
      </w:tblGrid>
      <w:tr w:rsidR="0060127C" w:rsidRPr="00217349" w:rsidTr="00732A17">
        <w:trPr>
          <w:cantSplit/>
          <w:trHeight w:val="1610"/>
          <w:jc w:val="center"/>
        </w:trPr>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sz w:val="24"/>
                <w:szCs w:val="24"/>
              </w:rPr>
              <w:t>№ объекта по ППТ</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Характеристика объекта</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Расчетная единица</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spacing w:val="2"/>
                <w:sz w:val="24"/>
                <w:szCs w:val="24"/>
                <w:shd w:val="clear" w:color="auto" w:fill="FFFFFF"/>
              </w:rPr>
              <w:t>Удельная расчетная электрическая нагрузка электроприем-ников*, кВт</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spacing w:val="2"/>
                <w:sz w:val="24"/>
                <w:szCs w:val="24"/>
                <w:shd w:val="clear" w:color="auto" w:fill="FFFFFF"/>
              </w:rPr>
              <w:t>Нагрузка электроприемников, кВт</w:t>
            </w:r>
          </w:p>
        </w:tc>
      </w:tr>
      <w:tr w:rsidR="0060127C" w:rsidRPr="00217349" w:rsidTr="00732A17">
        <w:trPr>
          <w:cantSplit/>
          <w:trHeight w:val="692"/>
          <w:jc w:val="center"/>
        </w:trPr>
        <w:tc>
          <w:tcPr>
            <w:tcW w:w="0" w:type="auto"/>
            <w:vAlign w:val="center"/>
          </w:tcPr>
          <w:p w:rsidR="0060127C" w:rsidRPr="00217349" w:rsidRDefault="0060127C" w:rsidP="0060127C">
            <w:pPr>
              <w:tabs>
                <w:tab w:val="left" w:pos="9922"/>
              </w:tabs>
              <w:spacing w:after="0" w:line="240" w:lineRule="auto"/>
              <w:ind w:firstLine="0"/>
              <w:jc w:val="center"/>
              <w:rPr>
                <w:rFonts w:ascii="Times New Roman" w:hAnsi="Times New Roman"/>
                <w:sz w:val="24"/>
                <w:szCs w:val="24"/>
              </w:rPr>
            </w:pPr>
            <w:r w:rsidRPr="00217349">
              <w:rPr>
                <w:rFonts w:ascii="Times New Roman" w:hAnsi="Times New Roman"/>
                <w:sz w:val="24"/>
                <w:szCs w:val="24"/>
              </w:rPr>
              <w:t>1</w:t>
            </w:r>
          </w:p>
        </w:tc>
        <w:tc>
          <w:tcPr>
            <w:tcW w:w="0" w:type="auto"/>
            <w:vAlign w:val="center"/>
          </w:tcPr>
          <w:p w:rsidR="0060127C" w:rsidRPr="00217349" w:rsidRDefault="0060127C" w:rsidP="0060127C">
            <w:pPr>
              <w:spacing w:after="0" w:line="240" w:lineRule="auto"/>
              <w:ind w:firstLine="0"/>
              <w:jc w:val="center"/>
              <w:rPr>
                <w:rFonts w:ascii="Times New Roman" w:hAnsi="Times New Roman"/>
                <w:sz w:val="24"/>
                <w:szCs w:val="24"/>
              </w:rPr>
            </w:pPr>
            <w:r>
              <w:rPr>
                <w:rFonts w:ascii="Times New Roman" w:hAnsi="Times New Roman"/>
                <w:sz w:val="24"/>
                <w:szCs w:val="24"/>
              </w:rPr>
              <w:t>Физкультурно-оздоровительный комплекс</w:t>
            </w:r>
            <w:r w:rsidRPr="00217349">
              <w:rPr>
                <w:rFonts w:ascii="Times New Roman" w:hAnsi="Times New Roman"/>
                <w:sz w:val="24"/>
                <w:szCs w:val="24"/>
              </w:rPr>
              <w:t xml:space="preserve"> на </w:t>
            </w:r>
            <w:r>
              <w:rPr>
                <w:rFonts w:ascii="Times New Roman" w:hAnsi="Times New Roman"/>
                <w:sz w:val="24"/>
                <w:szCs w:val="24"/>
              </w:rPr>
              <w:t>144</w:t>
            </w:r>
            <w:r w:rsidRPr="00217349">
              <w:rPr>
                <w:rFonts w:ascii="Times New Roman" w:hAnsi="Times New Roman"/>
                <w:sz w:val="24"/>
                <w:szCs w:val="24"/>
              </w:rPr>
              <w:t xml:space="preserve"> посещен</w:t>
            </w:r>
            <w:r>
              <w:rPr>
                <w:rFonts w:ascii="Times New Roman" w:hAnsi="Times New Roman"/>
                <w:sz w:val="24"/>
                <w:szCs w:val="24"/>
              </w:rPr>
              <w:t>ия</w:t>
            </w:r>
          </w:p>
        </w:tc>
        <w:tc>
          <w:tcPr>
            <w:tcW w:w="0" w:type="auto"/>
            <w:vAlign w:val="center"/>
          </w:tcPr>
          <w:p w:rsidR="0060127C" w:rsidRPr="00217349" w:rsidRDefault="0060127C" w:rsidP="0060127C">
            <w:pPr>
              <w:pStyle w:val="p6"/>
              <w:spacing w:before="0" w:beforeAutospacing="0" w:after="0" w:afterAutospacing="0"/>
              <w:ind w:firstLine="0"/>
              <w:jc w:val="center"/>
              <w:rPr>
                <w:color w:val="000000"/>
              </w:rPr>
            </w:pPr>
            <w:r w:rsidRPr="00217349">
              <w:rPr>
                <w:color w:val="000000"/>
              </w:rPr>
              <w:t>1 посетитель</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sz w:val="24"/>
                <w:szCs w:val="24"/>
              </w:rPr>
            </w:pPr>
            <w:r w:rsidRPr="00217349">
              <w:rPr>
                <w:rFonts w:ascii="Times New Roman" w:hAnsi="Times New Roman" w:cs="Times New Roman"/>
                <w:sz w:val="24"/>
                <w:szCs w:val="24"/>
              </w:rPr>
              <w:t>0,25</w:t>
            </w:r>
          </w:p>
        </w:tc>
        <w:tc>
          <w:tcPr>
            <w:tcW w:w="0" w:type="auto"/>
            <w:vAlign w:val="center"/>
          </w:tcPr>
          <w:p w:rsidR="0060127C" w:rsidRPr="00217349" w:rsidRDefault="0060127C" w:rsidP="0060127C">
            <w:pPr>
              <w:spacing w:after="0" w:line="240" w:lineRule="auto"/>
              <w:ind w:firstLine="0"/>
              <w:jc w:val="center"/>
              <w:rPr>
                <w:rFonts w:ascii="Times New Roman" w:hAnsi="Times New Roman"/>
                <w:spacing w:val="2"/>
                <w:sz w:val="24"/>
                <w:szCs w:val="24"/>
                <w:shd w:val="clear" w:color="auto" w:fill="FFFFFF"/>
              </w:rPr>
            </w:pPr>
            <w:r>
              <w:rPr>
                <w:rFonts w:ascii="Times New Roman" w:hAnsi="Times New Roman"/>
                <w:spacing w:val="2"/>
                <w:sz w:val="24"/>
                <w:szCs w:val="24"/>
                <w:shd w:val="clear" w:color="auto" w:fill="FFFFFF"/>
              </w:rPr>
              <w:t>36</w:t>
            </w:r>
          </w:p>
        </w:tc>
      </w:tr>
      <w:tr w:rsidR="0060127C" w:rsidRPr="00217349" w:rsidTr="00732A17">
        <w:trPr>
          <w:cantSplit/>
          <w:trHeight w:val="566"/>
          <w:jc w:val="center"/>
        </w:trPr>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b/>
                <w:sz w:val="24"/>
                <w:szCs w:val="24"/>
              </w:rPr>
            </w:pPr>
          </w:p>
        </w:tc>
        <w:tc>
          <w:tcPr>
            <w:tcW w:w="0" w:type="auto"/>
            <w:gridSpan w:val="3"/>
            <w:vAlign w:val="center"/>
          </w:tcPr>
          <w:p w:rsidR="0060127C" w:rsidRPr="00217349" w:rsidRDefault="0060127C" w:rsidP="0060127C">
            <w:pPr>
              <w:spacing w:after="0" w:line="240" w:lineRule="auto"/>
              <w:ind w:firstLine="0"/>
              <w:jc w:val="right"/>
              <w:rPr>
                <w:rFonts w:ascii="Times New Roman" w:hAnsi="Times New Roman" w:cs="Times New Roman"/>
                <w:b/>
                <w:sz w:val="24"/>
                <w:szCs w:val="24"/>
              </w:rPr>
            </w:pPr>
            <w:r w:rsidRPr="00217349">
              <w:rPr>
                <w:rFonts w:ascii="Times New Roman" w:hAnsi="Times New Roman" w:cs="Times New Roman"/>
                <w:b/>
                <w:sz w:val="24"/>
                <w:szCs w:val="24"/>
              </w:rPr>
              <w:t>ИТОГО:</w:t>
            </w:r>
          </w:p>
        </w:tc>
        <w:tc>
          <w:tcPr>
            <w:tcW w:w="0" w:type="auto"/>
            <w:vAlign w:val="center"/>
          </w:tcPr>
          <w:p w:rsidR="0060127C" w:rsidRPr="00217349" w:rsidRDefault="0060127C" w:rsidP="0060127C">
            <w:pPr>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36</w:t>
            </w:r>
          </w:p>
        </w:tc>
      </w:tr>
    </w:tbl>
    <w:p w:rsidR="0060127C" w:rsidRPr="00085346" w:rsidRDefault="0060127C" w:rsidP="0060127C">
      <w:pPr>
        <w:spacing w:after="0" w:line="360" w:lineRule="auto"/>
        <w:ind w:firstLine="709"/>
        <w:rPr>
          <w:rFonts w:ascii="Times New Roman" w:hAnsi="Times New Roman" w:cs="Times New Roman"/>
          <w:sz w:val="24"/>
          <w:szCs w:val="24"/>
        </w:rPr>
      </w:pPr>
      <w:r w:rsidRPr="000E5FFD">
        <w:rPr>
          <w:rFonts w:ascii="Times New Roman" w:hAnsi="Times New Roman" w:cs="Times New Roman"/>
          <w:sz w:val="24"/>
          <w:szCs w:val="24"/>
        </w:rPr>
        <w:t>*Удельная расчетная электрич</w:t>
      </w:r>
      <w:r>
        <w:rPr>
          <w:rFonts w:ascii="Times New Roman" w:hAnsi="Times New Roman" w:cs="Times New Roman"/>
          <w:sz w:val="24"/>
          <w:szCs w:val="24"/>
        </w:rPr>
        <w:t>е</w:t>
      </w:r>
      <w:r w:rsidRPr="000E5FFD">
        <w:rPr>
          <w:rFonts w:ascii="Times New Roman" w:hAnsi="Times New Roman" w:cs="Times New Roman"/>
          <w:sz w:val="24"/>
          <w:szCs w:val="24"/>
        </w:rPr>
        <w:t>ская нагрузка общественных зданий принята согласно таблице 6.14 СП 31-110-2003.</w:t>
      </w:r>
    </w:p>
    <w:p w:rsidR="006F54BD" w:rsidRDefault="006F54BD" w:rsidP="00596DCD">
      <w:pPr>
        <w:spacing w:after="0" w:line="360" w:lineRule="auto"/>
        <w:ind w:firstLine="709"/>
        <w:rPr>
          <w:rFonts w:ascii="Times New Roman" w:hAnsi="Times New Roman" w:cs="Times New Roman"/>
          <w:sz w:val="28"/>
          <w:szCs w:val="28"/>
        </w:rPr>
      </w:pPr>
    </w:p>
    <w:p w:rsidR="00DA0D24" w:rsidRDefault="00DA0D24" w:rsidP="00DA0D24">
      <w:pPr>
        <w:tabs>
          <w:tab w:val="left" w:pos="1418"/>
        </w:tabs>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Согласно письм</w:t>
      </w:r>
      <w:r w:rsidR="005C4746">
        <w:rPr>
          <w:rFonts w:ascii="Times New Roman" w:hAnsi="Times New Roman" w:cs="Times New Roman"/>
          <w:sz w:val="28"/>
          <w:szCs w:val="28"/>
        </w:rPr>
        <w:t>у №МР1-ЛП/11-1/347 от 17.01.2022 от филиала ПАО "Россети Центр" - "Липецк</w:t>
      </w:r>
      <w:r>
        <w:rPr>
          <w:rFonts w:ascii="Times New Roman" w:hAnsi="Times New Roman" w:cs="Times New Roman"/>
          <w:sz w:val="28"/>
          <w:szCs w:val="28"/>
        </w:rPr>
        <w:t>энерго", п</w:t>
      </w:r>
      <w:r w:rsidRPr="00317603">
        <w:rPr>
          <w:rFonts w:ascii="Times New Roman" w:hAnsi="Times New Roman" w:cs="Times New Roman"/>
          <w:sz w:val="28"/>
          <w:szCs w:val="28"/>
        </w:rPr>
        <w:t xml:space="preserve">одключение потребителей предусматривается от </w:t>
      </w:r>
      <w:r w:rsidR="005C4746">
        <w:rPr>
          <w:rFonts w:ascii="Times New Roman" w:hAnsi="Times New Roman" w:cs="Times New Roman"/>
          <w:sz w:val="28"/>
          <w:szCs w:val="28"/>
        </w:rPr>
        <w:t>ПС 35/10кВ Матыра</w:t>
      </w:r>
      <w:r w:rsidRPr="00317603">
        <w:rPr>
          <w:rFonts w:ascii="Times New Roman" w:hAnsi="Times New Roman" w:cs="Times New Roman"/>
          <w:sz w:val="28"/>
          <w:szCs w:val="28"/>
        </w:rPr>
        <w:t xml:space="preserve"> путем прокладки кабель</w:t>
      </w:r>
      <w:r w:rsidR="005C4746">
        <w:rPr>
          <w:rFonts w:ascii="Times New Roman" w:hAnsi="Times New Roman" w:cs="Times New Roman"/>
          <w:sz w:val="28"/>
          <w:szCs w:val="28"/>
        </w:rPr>
        <w:t>ных линий электропередачи</w:t>
      </w:r>
      <w:r w:rsidRPr="00317603">
        <w:rPr>
          <w:rFonts w:ascii="Times New Roman" w:hAnsi="Times New Roman" w:cs="Times New Roman"/>
          <w:sz w:val="28"/>
          <w:szCs w:val="28"/>
        </w:rPr>
        <w:t>.</w:t>
      </w:r>
    </w:p>
    <w:p w:rsidR="001E3848" w:rsidRPr="00050BC6" w:rsidRDefault="001E3848" w:rsidP="001E3848">
      <w:pPr>
        <w:tabs>
          <w:tab w:val="left" w:pos="1418"/>
        </w:tabs>
        <w:spacing w:after="0"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 xml:space="preserve">Согласно </w:t>
      </w:r>
      <w:r w:rsidRPr="00050BC6">
        <w:rPr>
          <w:rFonts w:ascii="Times New Roman" w:hAnsi="Times New Roman" w:cs="Times New Roman"/>
          <w:sz w:val="28"/>
          <w:szCs w:val="28"/>
        </w:rPr>
        <w:t>Постановлени</w:t>
      </w:r>
      <w:r>
        <w:rPr>
          <w:rFonts w:ascii="Times New Roman" w:hAnsi="Times New Roman" w:cs="Times New Roman"/>
          <w:sz w:val="28"/>
          <w:szCs w:val="28"/>
        </w:rPr>
        <w:t>ю</w:t>
      </w:r>
      <w:r w:rsidRPr="00050BC6">
        <w:rPr>
          <w:rFonts w:ascii="Times New Roman" w:hAnsi="Times New Roman" w:cs="Times New Roman"/>
          <w:sz w:val="28"/>
          <w:szCs w:val="28"/>
        </w:rPr>
        <w:t xml:space="preserve">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rFonts w:ascii="Times New Roman" w:hAnsi="Times New Roman" w:cs="Times New Roman"/>
          <w:sz w:val="28"/>
          <w:szCs w:val="28"/>
        </w:rPr>
        <w:t xml:space="preserve"> охранная зона кабельных линий составляет 1 м, что учтено при </w:t>
      </w:r>
      <w:r>
        <w:rPr>
          <w:rFonts w:ascii="Times New Roman" w:hAnsi="Times New Roman" w:cs="Times New Roman"/>
          <w:sz w:val="28"/>
          <w:szCs w:val="28"/>
          <w:lang w:eastAsia="ar-SA"/>
        </w:rPr>
        <w:t>определении местоположения проектируемых объектов капитального строительства и границ земельных участков</w:t>
      </w:r>
      <w:r>
        <w:rPr>
          <w:rFonts w:ascii="Times New Roman" w:hAnsi="Times New Roman" w:cs="Times New Roman"/>
          <w:sz w:val="28"/>
          <w:szCs w:val="28"/>
        </w:rPr>
        <w:t>.</w:t>
      </w:r>
    </w:p>
    <w:p w:rsidR="001E3848" w:rsidRDefault="001E3848" w:rsidP="001E3848">
      <w:pPr>
        <w:tabs>
          <w:tab w:val="left" w:pos="1418"/>
        </w:tabs>
        <w:spacing w:after="0" w:line="360" w:lineRule="auto"/>
        <w:contextualSpacing/>
        <w:rPr>
          <w:rFonts w:ascii="Times New Roman" w:hAnsi="Times New Roman" w:cs="Times New Roman"/>
          <w:color w:val="000000"/>
          <w:sz w:val="28"/>
          <w:szCs w:val="28"/>
        </w:rPr>
      </w:pPr>
      <w:r w:rsidRPr="006605E1">
        <w:rPr>
          <w:rFonts w:ascii="Times New Roman" w:hAnsi="Times New Roman" w:cs="Times New Roman"/>
          <w:sz w:val="28"/>
          <w:szCs w:val="28"/>
        </w:rPr>
        <w:t xml:space="preserve">Марку и сечение проектных линий электропередачи необходимо определить после уточнения нагрузок. Трассировку, место подключения, используемые материалы должны определяться на дальнейших стадиях проектирования. Суммарное электропотребление по планировочной территории составит </w:t>
      </w:r>
      <w:r w:rsidR="00184994">
        <w:rPr>
          <w:rFonts w:ascii="Times New Roman" w:hAnsi="Times New Roman" w:cs="Times New Roman"/>
          <w:sz w:val="28"/>
          <w:szCs w:val="28"/>
        </w:rPr>
        <w:t>36</w:t>
      </w:r>
      <w:r w:rsidR="00E9797B">
        <w:rPr>
          <w:rFonts w:ascii="Times New Roman" w:hAnsi="Times New Roman" w:cs="Times New Roman"/>
          <w:sz w:val="28"/>
          <w:szCs w:val="28"/>
        </w:rPr>
        <w:t xml:space="preserve"> </w:t>
      </w:r>
      <w:r>
        <w:rPr>
          <w:rFonts w:ascii="Times New Roman" w:hAnsi="Times New Roman" w:cs="Times New Roman"/>
          <w:sz w:val="28"/>
          <w:szCs w:val="28"/>
        </w:rPr>
        <w:t>к</w:t>
      </w:r>
      <w:r w:rsidRPr="006605E1">
        <w:rPr>
          <w:rFonts w:ascii="Times New Roman" w:hAnsi="Times New Roman" w:cs="Times New Roman"/>
          <w:sz w:val="28"/>
          <w:szCs w:val="28"/>
        </w:rPr>
        <w:t xml:space="preserve">Вт. Данную нагрузку необходимо уточнить на стадии рабочего проектирования, после определения всех параметров зданий и потребителей. Для подключения к существующим объектам </w:t>
      </w:r>
      <w:r w:rsidRPr="006605E1">
        <w:rPr>
          <w:rFonts w:ascii="Times New Roman" w:hAnsi="Times New Roman" w:cs="Times New Roman"/>
          <w:sz w:val="28"/>
          <w:szCs w:val="28"/>
        </w:rPr>
        <w:lastRenderedPageBreak/>
        <w:t>электроснабжения необходимо получить технические условия на подключение и разрешения на производство работ. Все решения согласовать с эксплуатирующей организацией.</w:t>
      </w:r>
    </w:p>
    <w:p w:rsidR="00D250AA" w:rsidRDefault="00D250AA" w:rsidP="00596DCD">
      <w:pPr>
        <w:spacing w:after="0" w:line="360" w:lineRule="auto"/>
        <w:ind w:firstLine="709"/>
        <w:rPr>
          <w:rFonts w:ascii="Times New Roman" w:hAnsi="Times New Roman" w:cs="Times New Roman"/>
          <w:sz w:val="28"/>
          <w:szCs w:val="28"/>
        </w:rPr>
      </w:pPr>
    </w:p>
    <w:p w:rsidR="00BE3A84" w:rsidRDefault="002F70A4" w:rsidP="000404B7">
      <w:pPr>
        <w:pStyle w:val="21"/>
      </w:pPr>
      <w:bookmarkStart w:id="16" w:name="_Toc48123005"/>
      <w:r w:rsidRPr="00A21748">
        <w:t>3</w:t>
      </w:r>
      <w:r w:rsidR="00D250AA">
        <w:t xml:space="preserve">.7 </w:t>
      </w:r>
      <w:r w:rsidR="0049508E">
        <w:t>О</w:t>
      </w:r>
      <w:r w:rsidR="00BE3A84" w:rsidRPr="00A21748">
        <w:t>бъект</w:t>
      </w:r>
      <w:r w:rsidR="0049508E">
        <w:t>ы</w:t>
      </w:r>
      <w:r w:rsidR="00BE3A84" w:rsidRPr="00A21748">
        <w:t xml:space="preserve"> транспортной инфраструктуры</w:t>
      </w:r>
      <w:bookmarkEnd w:id="16"/>
    </w:p>
    <w:p w:rsidR="00890804" w:rsidRDefault="00890804" w:rsidP="00890804">
      <w:pPr>
        <w:pStyle w:val="S"/>
        <w:spacing w:line="360" w:lineRule="auto"/>
        <w:rPr>
          <w:szCs w:val="28"/>
        </w:rPr>
      </w:pPr>
      <w:r>
        <w:rPr>
          <w:szCs w:val="28"/>
        </w:rPr>
        <w:t xml:space="preserve">Въезд на проектируемую территорию осуществляется по </w:t>
      </w:r>
      <w:r w:rsidRPr="0018384B">
        <w:rPr>
          <w:szCs w:val="28"/>
        </w:rPr>
        <w:t>улиц</w:t>
      </w:r>
      <w:r w:rsidR="00640067">
        <w:rPr>
          <w:szCs w:val="28"/>
        </w:rPr>
        <w:t>е</w:t>
      </w:r>
      <w:r w:rsidR="00205ACD">
        <w:rPr>
          <w:szCs w:val="28"/>
        </w:rPr>
        <w:t xml:space="preserve"> </w:t>
      </w:r>
      <w:r w:rsidR="0034295D">
        <w:rPr>
          <w:szCs w:val="28"/>
        </w:rPr>
        <w:t>Архангельская</w:t>
      </w:r>
      <w:r w:rsidR="00640067">
        <w:rPr>
          <w:szCs w:val="28"/>
        </w:rPr>
        <w:t>.</w:t>
      </w:r>
    </w:p>
    <w:p w:rsidR="00890804" w:rsidRPr="00091013" w:rsidRDefault="00890804" w:rsidP="00890804">
      <w:pPr>
        <w:pStyle w:val="af8"/>
        <w:spacing w:after="0" w:line="360" w:lineRule="auto"/>
        <w:ind w:left="0" w:firstLine="709"/>
        <w:rPr>
          <w:rFonts w:ascii="Times New Roman" w:hAnsi="Times New Roman" w:cs="Times New Roman"/>
          <w:color w:val="000000"/>
          <w:sz w:val="28"/>
          <w:szCs w:val="28"/>
        </w:rPr>
      </w:pPr>
      <w:r w:rsidRPr="008C41FC">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890804" w:rsidRDefault="00890804" w:rsidP="00890804">
      <w:pPr>
        <w:pStyle w:val="S"/>
        <w:spacing w:line="360" w:lineRule="auto"/>
        <w:rPr>
          <w:szCs w:val="28"/>
        </w:rPr>
      </w:pPr>
      <w:r w:rsidRPr="00990629">
        <w:rPr>
          <w:szCs w:val="28"/>
        </w:rPr>
        <w:t xml:space="preserve">Транспортная связь внутри </w:t>
      </w:r>
      <w:r w:rsidRPr="00E041FF">
        <w:rPr>
          <w:szCs w:val="28"/>
        </w:rPr>
        <w:t>квартала</w:t>
      </w:r>
      <w:r w:rsidRPr="00990629">
        <w:rPr>
          <w:szCs w:val="28"/>
        </w:rPr>
        <w:t xml:space="preserve"> ко всем жилым домам и объектам общественно-делового назначения предусматривается по проезд</w:t>
      </w:r>
      <w:r>
        <w:rPr>
          <w:szCs w:val="28"/>
        </w:rPr>
        <w:t>ам с капитальным типом покрытия</w:t>
      </w:r>
      <w:r w:rsidRPr="00990629">
        <w:rPr>
          <w:szCs w:val="28"/>
        </w:rPr>
        <w:t>, с устройством автостоянок.</w:t>
      </w:r>
    </w:p>
    <w:p w:rsidR="00890804" w:rsidRDefault="00890804" w:rsidP="00890804">
      <w:pPr>
        <w:pStyle w:val="S"/>
        <w:spacing w:line="360" w:lineRule="auto"/>
        <w:rPr>
          <w:szCs w:val="28"/>
        </w:rPr>
      </w:pPr>
      <w:r w:rsidRPr="00990629">
        <w:rPr>
          <w:szCs w:val="28"/>
        </w:rPr>
        <w:t>Параметры проектируемых</w:t>
      </w:r>
      <w:r>
        <w:rPr>
          <w:szCs w:val="28"/>
        </w:rPr>
        <w:t xml:space="preserve"> улиц и </w:t>
      </w:r>
      <w:r w:rsidRPr="00990629">
        <w:rPr>
          <w:szCs w:val="28"/>
        </w:rPr>
        <w:t xml:space="preserve">проездов приняты в соответствии с </w:t>
      </w:r>
      <w:r w:rsidR="005A31FB" w:rsidRPr="005A31FB">
        <w:rPr>
          <w:szCs w:val="28"/>
        </w:rPr>
        <w:t>СП 42.13330.2016</w:t>
      </w:r>
      <w:r w:rsidRPr="00990629">
        <w:rPr>
          <w:szCs w:val="28"/>
        </w:rPr>
        <w:t>:</w:t>
      </w:r>
    </w:p>
    <w:p w:rsidR="00890804" w:rsidRDefault="00890804" w:rsidP="00890804">
      <w:pPr>
        <w:pStyle w:val="S"/>
        <w:spacing w:line="360" w:lineRule="auto"/>
        <w:ind w:left="709" w:firstLine="0"/>
        <w:rPr>
          <w:szCs w:val="28"/>
        </w:rPr>
      </w:pPr>
      <w:r w:rsidRPr="005A31FB">
        <w:rPr>
          <w:szCs w:val="28"/>
        </w:rPr>
        <w:t>Основные проезды</w:t>
      </w:r>
      <w:r>
        <w:rPr>
          <w:szCs w:val="28"/>
        </w:rPr>
        <w:t>:</w:t>
      </w:r>
    </w:p>
    <w:p w:rsidR="00890804" w:rsidRDefault="00890804" w:rsidP="00890804">
      <w:pPr>
        <w:pStyle w:val="S"/>
        <w:numPr>
          <w:ilvl w:val="0"/>
          <w:numId w:val="24"/>
        </w:numPr>
        <w:spacing w:line="360" w:lineRule="auto"/>
        <w:ind w:left="0" w:firstLine="709"/>
        <w:rPr>
          <w:szCs w:val="28"/>
        </w:rPr>
      </w:pPr>
      <w:r>
        <w:rPr>
          <w:szCs w:val="28"/>
        </w:rPr>
        <w:t>расч</w:t>
      </w:r>
      <w:r w:rsidR="00640067">
        <w:rPr>
          <w:szCs w:val="28"/>
        </w:rPr>
        <w:t>етная скорость движения - 40</w:t>
      </w:r>
      <w:r>
        <w:rPr>
          <w:szCs w:val="28"/>
        </w:rPr>
        <w:t xml:space="preserve"> км/ч;</w:t>
      </w:r>
    </w:p>
    <w:p w:rsidR="00890804" w:rsidRDefault="00890804" w:rsidP="00890804">
      <w:pPr>
        <w:pStyle w:val="S"/>
        <w:numPr>
          <w:ilvl w:val="0"/>
          <w:numId w:val="24"/>
        </w:numPr>
        <w:spacing w:line="360" w:lineRule="auto"/>
        <w:ind w:left="0" w:firstLine="709"/>
        <w:rPr>
          <w:szCs w:val="28"/>
        </w:rPr>
      </w:pPr>
      <w:r>
        <w:rPr>
          <w:szCs w:val="28"/>
        </w:rPr>
        <w:t>ширина полосы движения – 3,0 м;</w:t>
      </w:r>
    </w:p>
    <w:p w:rsidR="00890804" w:rsidRDefault="00890804" w:rsidP="00890804">
      <w:pPr>
        <w:pStyle w:val="S"/>
        <w:numPr>
          <w:ilvl w:val="0"/>
          <w:numId w:val="24"/>
        </w:numPr>
        <w:spacing w:line="360" w:lineRule="auto"/>
        <w:ind w:left="0" w:firstLine="709"/>
        <w:rPr>
          <w:szCs w:val="28"/>
        </w:rPr>
      </w:pPr>
      <w:r>
        <w:rPr>
          <w:szCs w:val="28"/>
        </w:rPr>
        <w:t>число полос движения – 2;</w:t>
      </w:r>
    </w:p>
    <w:p w:rsidR="00890804" w:rsidRDefault="00890804" w:rsidP="00890804">
      <w:pPr>
        <w:pStyle w:val="S"/>
        <w:numPr>
          <w:ilvl w:val="0"/>
          <w:numId w:val="24"/>
        </w:numPr>
        <w:spacing w:line="360" w:lineRule="auto"/>
        <w:ind w:left="0" w:firstLine="709"/>
        <w:rPr>
          <w:szCs w:val="28"/>
        </w:rPr>
      </w:pPr>
      <w:r>
        <w:rPr>
          <w:szCs w:val="28"/>
        </w:rPr>
        <w:t>радиус зак</w:t>
      </w:r>
      <w:r w:rsidR="00BA39CC">
        <w:rPr>
          <w:szCs w:val="28"/>
        </w:rPr>
        <w:t>ругления проезжей части улиц – 6</w:t>
      </w:r>
      <w:r>
        <w:rPr>
          <w:szCs w:val="28"/>
        </w:rPr>
        <w:t>,0 м.</w:t>
      </w:r>
    </w:p>
    <w:p w:rsidR="001A2AE1" w:rsidRPr="00270333" w:rsidRDefault="001A2AE1" w:rsidP="001A2AE1">
      <w:pPr>
        <w:pStyle w:val="S"/>
        <w:spacing w:line="360" w:lineRule="auto"/>
        <w:ind w:left="709" w:firstLine="0"/>
        <w:rPr>
          <w:szCs w:val="28"/>
        </w:rPr>
      </w:pPr>
      <w:r>
        <w:rPr>
          <w:szCs w:val="28"/>
        </w:rPr>
        <w:t>Второстепенные</w:t>
      </w:r>
      <w:r w:rsidRPr="00270333">
        <w:rPr>
          <w:szCs w:val="28"/>
        </w:rPr>
        <w:t xml:space="preserve"> проезды:</w:t>
      </w:r>
    </w:p>
    <w:p w:rsidR="001A2AE1" w:rsidRPr="00270333" w:rsidRDefault="001A2AE1" w:rsidP="001A2AE1">
      <w:pPr>
        <w:pStyle w:val="S"/>
        <w:spacing w:line="360" w:lineRule="auto"/>
        <w:ind w:left="709" w:firstLine="0"/>
        <w:rPr>
          <w:szCs w:val="28"/>
        </w:rPr>
      </w:pPr>
      <w:r w:rsidRPr="00B278F4">
        <w:rPr>
          <w:szCs w:val="28"/>
        </w:rPr>
        <w:t>- расчетная скорость движения - 40</w:t>
      </w:r>
      <w:r w:rsidRPr="00270333">
        <w:rPr>
          <w:szCs w:val="28"/>
        </w:rPr>
        <w:t xml:space="preserve"> км/ч;</w:t>
      </w:r>
    </w:p>
    <w:p w:rsidR="001A2AE1" w:rsidRPr="00B278F4" w:rsidRDefault="001A2AE1" w:rsidP="001A2AE1">
      <w:pPr>
        <w:pStyle w:val="S"/>
        <w:spacing w:line="360" w:lineRule="auto"/>
        <w:ind w:left="709" w:firstLine="0"/>
        <w:rPr>
          <w:szCs w:val="28"/>
        </w:rPr>
      </w:pPr>
      <w:r>
        <w:rPr>
          <w:szCs w:val="28"/>
        </w:rPr>
        <w:t>- ширина полосы движения – 4,5</w:t>
      </w:r>
      <w:r w:rsidRPr="00B278F4">
        <w:rPr>
          <w:szCs w:val="28"/>
        </w:rPr>
        <w:t xml:space="preserve"> м;</w:t>
      </w:r>
    </w:p>
    <w:p w:rsidR="001A2AE1" w:rsidRPr="00B278F4" w:rsidRDefault="001A2AE1" w:rsidP="001A2AE1">
      <w:pPr>
        <w:pStyle w:val="S"/>
        <w:spacing w:line="360" w:lineRule="auto"/>
        <w:ind w:left="709" w:firstLine="0"/>
        <w:rPr>
          <w:szCs w:val="28"/>
        </w:rPr>
      </w:pPr>
      <w:r>
        <w:rPr>
          <w:szCs w:val="28"/>
        </w:rPr>
        <w:t>- число полос движения – 1</w:t>
      </w:r>
      <w:r w:rsidRPr="00B278F4">
        <w:rPr>
          <w:szCs w:val="28"/>
        </w:rPr>
        <w:t>;</w:t>
      </w:r>
    </w:p>
    <w:p w:rsidR="001A2AE1" w:rsidRPr="00B278F4" w:rsidRDefault="001A2AE1" w:rsidP="001A2AE1">
      <w:pPr>
        <w:pStyle w:val="S"/>
        <w:spacing w:line="360" w:lineRule="auto"/>
        <w:ind w:left="709" w:firstLine="0"/>
        <w:rPr>
          <w:szCs w:val="28"/>
        </w:rPr>
      </w:pPr>
      <w:r w:rsidRPr="00B278F4">
        <w:rPr>
          <w:szCs w:val="28"/>
        </w:rPr>
        <w:t>- радиус закругления проезжей части улиц – 6,0 м.</w:t>
      </w:r>
    </w:p>
    <w:p w:rsidR="00BA3A7D" w:rsidRDefault="00BA3A7D" w:rsidP="00005B58">
      <w:pPr>
        <w:pStyle w:val="S"/>
        <w:spacing w:line="360" w:lineRule="auto"/>
        <w:rPr>
          <w:szCs w:val="28"/>
        </w:rPr>
      </w:pPr>
    </w:p>
    <w:p w:rsidR="00891444" w:rsidRPr="00005B58" w:rsidRDefault="004B4EA9" w:rsidP="00005B58">
      <w:pPr>
        <w:pStyle w:val="S"/>
        <w:spacing w:line="360" w:lineRule="auto"/>
        <w:rPr>
          <w:spacing w:val="2"/>
          <w:szCs w:val="28"/>
          <w:shd w:val="clear" w:color="auto" w:fill="FFFFFF"/>
        </w:rPr>
      </w:pPr>
      <w:r>
        <w:rPr>
          <w:szCs w:val="28"/>
        </w:rPr>
        <w:t>Вблизи</w:t>
      </w:r>
      <w:r w:rsidR="00891444" w:rsidRPr="00891444">
        <w:rPr>
          <w:szCs w:val="28"/>
        </w:rPr>
        <w:t xml:space="preserve"> пр</w:t>
      </w:r>
      <w:r w:rsidR="0005700B">
        <w:rPr>
          <w:szCs w:val="28"/>
        </w:rPr>
        <w:t>оектируемой территории</w:t>
      </w:r>
      <w:r w:rsidR="00891444" w:rsidRPr="00891444">
        <w:rPr>
          <w:szCs w:val="28"/>
        </w:rPr>
        <w:t xml:space="preserve"> располагается существующая остановка общественного транспорта (</w:t>
      </w:r>
      <w:r w:rsidR="0005700B">
        <w:rPr>
          <w:szCs w:val="28"/>
        </w:rPr>
        <w:t>по улице Есенина</w:t>
      </w:r>
      <w:r w:rsidR="00891444" w:rsidRPr="00891444">
        <w:rPr>
          <w:szCs w:val="28"/>
        </w:rPr>
        <w:t xml:space="preserve">). </w:t>
      </w:r>
      <w:r w:rsidR="005A31FB" w:rsidRPr="005A31FB">
        <w:rPr>
          <w:szCs w:val="28"/>
        </w:rPr>
        <w:t xml:space="preserve">Согласно СП 42.13330.2016 дальность пешеходных подходов до ближайшей остановки общественного пассажирского транспорта принимается не более 500 м. Вся </w:t>
      </w:r>
      <w:r w:rsidR="005A31FB" w:rsidRPr="005A31FB">
        <w:rPr>
          <w:szCs w:val="28"/>
        </w:rPr>
        <w:lastRenderedPageBreak/>
        <w:t>территория проектирования располагается в зоне обслуживания существующей остановки общественного транспорта</w:t>
      </w:r>
      <w:r w:rsidR="005A31FB">
        <w:rPr>
          <w:szCs w:val="28"/>
        </w:rPr>
        <w:t xml:space="preserve"> (Ж/д переезд "Силикатный"</w:t>
      </w:r>
      <w:r w:rsidR="005A31FB" w:rsidRPr="005A31FB">
        <w:rPr>
          <w:szCs w:val="28"/>
        </w:rPr>
        <w:t>). Таким образом, в данном проекте не планируется размещение новых остановочных пунктов.</w:t>
      </w:r>
    </w:p>
    <w:p w:rsidR="00005B58" w:rsidRPr="00005B58" w:rsidRDefault="00005B58" w:rsidP="00005B58">
      <w:pPr>
        <w:pStyle w:val="1"/>
        <w:shd w:val="clear" w:color="auto" w:fill="FFFFFF"/>
        <w:spacing w:before="0" w:after="0" w:line="360" w:lineRule="auto"/>
        <w:ind w:firstLine="709"/>
        <w:textAlignment w:val="baseline"/>
        <w:rPr>
          <w:rFonts w:ascii="Times New Roman" w:hAnsi="Times New Roman"/>
          <w:b w:val="0"/>
          <w:spacing w:val="2"/>
          <w:sz w:val="28"/>
          <w:szCs w:val="28"/>
        </w:rPr>
      </w:pPr>
      <w:r w:rsidRPr="00005B58">
        <w:rPr>
          <w:rFonts w:ascii="Times New Roman" w:hAnsi="Times New Roman"/>
          <w:b w:val="0"/>
          <w:spacing w:val="2"/>
          <w:sz w:val="28"/>
          <w:szCs w:val="28"/>
          <w:shd w:val="clear" w:color="auto" w:fill="FFFFFF"/>
        </w:rPr>
        <w:t xml:space="preserve">Наземные пешеходные переходы </w:t>
      </w:r>
      <w:r>
        <w:rPr>
          <w:rFonts w:ascii="Times New Roman" w:hAnsi="Times New Roman"/>
          <w:b w:val="0"/>
          <w:spacing w:val="2"/>
          <w:sz w:val="28"/>
          <w:szCs w:val="28"/>
          <w:shd w:val="clear" w:color="auto" w:fill="FFFFFF"/>
        </w:rPr>
        <w:t>запроектированы через 150 - 250 м</w:t>
      </w:r>
      <w:r w:rsidRPr="00005B58">
        <w:rPr>
          <w:rFonts w:ascii="Times New Roman" w:hAnsi="Times New Roman"/>
          <w:b w:val="0"/>
          <w:spacing w:val="2"/>
          <w:sz w:val="28"/>
          <w:szCs w:val="28"/>
          <w:shd w:val="clear" w:color="auto" w:fill="FFFFFF"/>
        </w:rPr>
        <w:t xml:space="preserve"> согласно нормам </w:t>
      </w:r>
      <w:r w:rsidRPr="00005B58">
        <w:rPr>
          <w:rFonts w:ascii="Times New Roman" w:hAnsi="Times New Roman"/>
          <w:b w:val="0"/>
          <w:spacing w:val="2"/>
          <w:sz w:val="28"/>
          <w:szCs w:val="28"/>
        </w:rPr>
        <w:t>СП 396.1325800.2018</w:t>
      </w:r>
      <w:r>
        <w:rPr>
          <w:rFonts w:ascii="Times New Roman" w:hAnsi="Times New Roman"/>
          <w:b w:val="0"/>
          <w:spacing w:val="2"/>
          <w:sz w:val="28"/>
          <w:szCs w:val="28"/>
        </w:rPr>
        <w:t xml:space="preserve"> «</w:t>
      </w:r>
      <w:r w:rsidRPr="00005B58">
        <w:rPr>
          <w:rFonts w:ascii="Times New Roman" w:hAnsi="Times New Roman"/>
          <w:b w:val="0"/>
          <w:spacing w:val="2"/>
          <w:sz w:val="28"/>
          <w:szCs w:val="28"/>
        </w:rPr>
        <w:t>Улицы и дороги населенных пунктов. Правила градостроительного проектирования (с Изменением N 1)</w:t>
      </w:r>
      <w:r>
        <w:rPr>
          <w:rFonts w:ascii="Times New Roman" w:hAnsi="Times New Roman"/>
          <w:b w:val="0"/>
          <w:spacing w:val="2"/>
          <w:sz w:val="28"/>
          <w:szCs w:val="28"/>
        </w:rPr>
        <w:t>»</w:t>
      </w:r>
    </w:p>
    <w:p w:rsidR="00890804" w:rsidRPr="00005B58" w:rsidRDefault="00890804" w:rsidP="00005B58">
      <w:pPr>
        <w:pStyle w:val="S"/>
        <w:spacing w:line="360" w:lineRule="auto"/>
        <w:rPr>
          <w:szCs w:val="28"/>
        </w:rPr>
      </w:pPr>
      <w:r w:rsidRPr="00005B58">
        <w:rPr>
          <w:szCs w:val="28"/>
        </w:rPr>
        <w:t>Проектом предусматривается организация автостоянок для всех проектируемых объектов.</w:t>
      </w:r>
    </w:p>
    <w:p w:rsidR="00580EE6" w:rsidRPr="00580EE6" w:rsidRDefault="00580EE6" w:rsidP="00580EE6">
      <w:pPr>
        <w:pStyle w:val="S"/>
        <w:spacing w:line="360" w:lineRule="auto"/>
        <w:rPr>
          <w:szCs w:val="28"/>
        </w:rPr>
      </w:pPr>
      <w:r w:rsidRPr="00580EE6">
        <w:rPr>
          <w:szCs w:val="28"/>
        </w:rPr>
        <w:t>Расчет необходимого количества машино-мест для планируемой территории произведен согласно пункту 13 материалов по обоснованию МНГП.</w:t>
      </w:r>
    </w:p>
    <w:p w:rsidR="00580EE6" w:rsidRPr="00580EE6" w:rsidRDefault="00580EE6" w:rsidP="00580EE6">
      <w:pPr>
        <w:pStyle w:val="S"/>
        <w:spacing w:line="360" w:lineRule="auto"/>
        <w:rPr>
          <w:szCs w:val="28"/>
        </w:rPr>
      </w:pPr>
      <w:r w:rsidRPr="00580EE6">
        <w:rPr>
          <w:szCs w:val="28"/>
        </w:rPr>
        <w:t>С учетом перспективы развития региона, уровень автомобилизации на расчетный срок принимается 450 автомобилей на 1000 человек.</w:t>
      </w:r>
    </w:p>
    <w:p w:rsidR="00580EE6" w:rsidRPr="00580EE6" w:rsidRDefault="00580EE6" w:rsidP="00580EE6">
      <w:pPr>
        <w:pStyle w:val="S"/>
        <w:spacing w:line="360" w:lineRule="auto"/>
        <w:rPr>
          <w:szCs w:val="28"/>
        </w:rPr>
      </w:pPr>
      <w:r w:rsidRPr="00580EE6">
        <w:rPr>
          <w:szCs w:val="28"/>
        </w:rPr>
        <w:t>Общая обеспеченность местами хранения:</w:t>
      </w:r>
    </w:p>
    <w:p w:rsidR="00580EE6" w:rsidRPr="00580EE6" w:rsidRDefault="00580EE6" w:rsidP="00580EE6">
      <w:pPr>
        <w:pStyle w:val="S"/>
        <w:spacing w:line="360" w:lineRule="auto"/>
        <w:rPr>
          <w:szCs w:val="28"/>
        </w:rPr>
      </w:pPr>
      <w:r w:rsidRPr="00580EE6">
        <w:rPr>
          <w:szCs w:val="28"/>
        </w:rPr>
        <w:t>470 чел.* 450 авт./1000 чел. = 212 авт. – расчетный парк легковых автомобилей для существующей застройки.</w:t>
      </w:r>
    </w:p>
    <w:p w:rsidR="00580EE6" w:rsidRPr="00580EE6" w:rsidRDefault="00580EE6" w:rsidP="00580EE6">
      <w:pPr>
        <w:pStyle w:val="S"/>
        <w:spacing w:line="360" w:lineRule="auto"/>
        <w:rPr>
          <w:szCs w:val="28"/>
        </w:rPr>
      </w:pPr>
      <w:r w:rsidRPr="00580EE6">
        <w:rPr>
          <w:szCs w:val="28"/>
        </w:rPr>
        <w:t xml:space="preserve">Согласно СП 42.13330.2016 для </w:t>
      </w:r>
      <w:r w:rsidR="005E3390">
        <w:rPr>
          <w:szCs w:val="28"/>
        </w:rPr>
        <w:t>общественно</w:t>
      </w:r>
      <w:r w:rsidRPr="00580EE6">
        <w:rPr>
          <w:szCs w:val="28"/>
        </w:rPr>
        <w:t>-деловых центров необходимо предусматривать 1 машино-место на 40-55 м2 общей площади. Таким образом, для обслуживания проектируемого объекта общественно-делового назначения необходимо предусмотреть 25 машино-мест. Рядом с проектируемым комплексом предусмотрена автостоянка на 68 машино-мест.</w:t>
      </w:r>
    </w:p>
    <w:p w:rsidR="009C063F" w:rsidRDefault="00580EE6" w:rsidP="00580EE6">
      <w:pPr>
        <w:pStyle w:val="S"/>
        <w:spacing w:line="360" w:lineRule="auto"/>
        <w:rPr>
          <w:color w:val="000000"/>
          <w:szCs w:val="28"/>
        </w:rPr>
      </w:pPr>
      <w:r w:rsidRPr="00580EE6">
        <w:rPr>
          <w:szCs w:val="28"/>
        </w:rPr>
        <w:t>Проектом предусмотрено размещение 1</w:t>
      </w:r>
      <w:r w:rsidR="00B63CCB">
        <w:rPr>
          <w:szCs w:val="28"/>
        </w:rPr>
        <w:t>73</w:t>
      </w:r>
      <w:r w:rsidRPr="00580EE6">
        <w:rPr>
          <w:szCs w:val="28"/>
        </w:rPr>
        <w:t xml:space="preserve"> открытых машино-мест</w:t>
      </w:r>
      <w:r w:rsidR="005405E8">
        <w:rPr>
          <w:szCs w:val="28"/>
        </w:rPr>
        <w:t>а</w:t>
      </w:r>
      <w:r w:rsidRPr="00580EE6">
        <w:rPr>
          <w:szCs w:val="28"/>
        </w:rPr>
        <w:t xml:space="preserve">. Также на территории проектирования располагаются 23 гаража для постоянного хранения личного автотранспорта. Дефицит на территории составляет </w:t>
      </w:r>
      <w:r w:rsidR="00B63CCB">
        <w:rPr>
          <w:szCs w:val="28"/>
        </w:rPr>
        <w:t>3</w:t>
      </w:r>
      <w:r w:rsidR="00DB7C7E">
        <w:rPr>
          <w:szCs w:val="28"/>
        </w:rPr>
        <w:t>9</w:t>
      </w:r>
      <w:r w:rsidRPr="00580EE6">
        <w:rPr>
          <w:szCs w:val="28"/>
        </w:rPr>
        <w:t xml:space="preserve"> мест, в связи с плотной застройкой и расположением инженерных сетей нет возможности размест</w:t>
      </w:r>
      <w:r w:rsidR="00DB7C7E">
        <w:rPr>
          <w:szCs w:val="28"/>
        </w:rPr>
        <w:t>ить места в границах проектирования. Данные места обеспечиваются за счет гк «Силикатчик» находящийся на смежной территории в нормируемом радиусе обслуживания.</w:t>
      </w:r>
    </w:p>
    <w:p w:rsidR="004D1219" w:rsidRDefault="004D1219" w:rsidP="000404B7">
      <w:pPr>
        <w:pStyle w:val="21"/>
      </w:pPr>
      <w:bookmarkStart w:id="17" w:name="_Toc48123006"/>
    </w:p>
    <w:p w:rsidR="00C27805" w:rsidRDefault="002F70A4" w:rsidP="000404B7">
      <w:pPr>
        <w:pStyle w:val="21"/>
      </w:pPr>
      <w:r w:rsidRPr="0093043D">
        <w:lastRenderedPageBreak/>
        <w:t>4</w:t>
      </w:r>
      <w:r w:rsidR="00D01041">
        <w:t>.</w:t>
      </w:r>
      <w:r w:rsidR="00C27805" w:rsidRPr="0093043D">
        <w:t>Зоны с особыми условиями использования территории</w:t>
      </w:r>
      <w:bookmarkEnd w:id="17"/>
    </w:p>
    <w:p w:rsidR="008654A6" w:rsidRPr="00185CBF" w:rsidRDefault="008654A6" w:rsidP="009D6711">
      <w:pPr>
        <w:spacing w:after="0" w:line="360" w:lineRule="auto"/>
        <w:ind w:firstLine="709"/>
        <w:rPr>
          <w:rFonts w:ascii="Times New Roman" w:hAnsi="Times New Roman" w:cs="Times New Roman"/>
          <w:color w:val="000000"/>
          <w:sz w:val="28"/>
          <w:szCs w:val="28"/>
        </w:rPr>
      </w:pPr>
      <w:r w:rsidRPr="00185CBF">
        <w:rPr>
          <w:rFonts w:ascii="Times New Roman" w:hAnsi="Times New Roman" w:cs="Times New Roman"/>
          <w:color w:val="000000"/>
          <w:sz w:val="28"/>
          <w:szCs w:val="28"/>
        </w:rPr>
        <w:t>В </w:t>
      </w:r>
      <w:r w:rsidRPr="00185CBF">
        <w:rPr>
          <w:rFonts w:ascii="Times New Roman" w:hAnsi="Times New Roman" w:cs="Times New Roman"/>
          <w:sz w:val="28"/>
          <w:szCs w:val="28"/>
        </w:rPr>
        <w:t>соответствии со статьей </w:t>
      </w:r>
      <w:r w:rsidR="00185CBF">
        <w:rPr>
          <w:rFonts w:ascii="Times New Roman" w:hAnsi="Times New Roman" w:cs="Times New Roman"/>
          <w:color w:val="000000"/>
          <w:sz w:val="28"/>
          <w:szCs w:val="28"/>
        </w:rPr>
        <w:t xml:space="preserve">1 </w:t>
      </w:r>
      <w:r w:rsidRPr="00185CBF">
        <w:rPr>
          <w:rFonts w:ascii="Times New Roman" w:hAnsi="Times New Roman" w:cs="Times New Roman"/>
          <w:color w:val="000000"/>
          <w:sz w:val="28"/>
          <w:szCs w:val="28"/>
        </w:rPr>
        <w:t>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w:t>
      </w:r>
      <w:r w:rsidR="00315B9E">
        <w:rPr>
          <w:rFonts w:ascii="Times New Roman" w:hAnsi="Times New Roman" w:cs="Times New Roman"/>
          <w:color w:val="000000"/>
          <w:sz w:val="28"/>
          <w:szCs w:val="28"/>
        </w:rPr>
        <w:t xml:space="preserve"> защитные зоны объектов культурного наследия,</w:t>
      </w:r>
      <w:r w:rsidRPr="00185CBF">
        <w:rPr>
          <w:rFonts w:ascii="Times New Roman" w:hAnsi="Times New Roman" w:cs="Times New Roman"/>
          <w:color w:val="000000"/>
          <w:sz w:val="28"/>
          <w:szCs w:val="28"/>
        </w:rPr>
        <w:t xml:space="preserve"> водоохранные зоны,</w:t>
      </w:r>
      <w:r w:rsidR="00315B9E">
        <w:rPr>
          <w:rFonts w:ascii="Times New Roman" w:hAnsi="Times New Roman" w:cs="Times New Roman"/>
          <w:color w:val="000000"/>
          <w:sz w:val="28"/>
          <w:szCs w:val="28"/>
        </w:rPr>
        <w:t xml:space="preserve"> зоны затопления, подтопления,</w:t>
      </w:r>
      <w:r w:rsidRPr="00185CBF">
        <w:rPr>
          <w:rFonts w:ascii="Times New Roman" w:hAnsi="Times New Roman" w:cs="Times New Roman"/>
          <w:color w:val="000000"/>
          <w:sz w:val="28"/>
          <w:szCs w:val="28"/>
        </w:rPr>
        <w:t xml:space="preserve"> зоны санитарной охраны источников питьевого и хозяйственно-бытового водоснабжения, зоны охраняемых объектов,</w:t>
      </w:r>
      <w:r w:rsidR="00315B9E">
        <w:rPr>
          <w:rFonts w:ascii="Times New Roman" w:hAnsi="Times New Roman" w:cs="Times New Roman"/>
          <w:color w:val="000000"/>
          <w:sz w:val="28"/>
          <w:szCs w:val="28"/>
        </w:rPr>
        <w:t xml:space="preserve"> приаэродромная территория,</w:t>
      </w:r>
      <w:r w:rsidRPr="00185CBF">
        <w:rPr>
          <w:rFonts w:ascii="Times New Roman" w:hAnsi="Times New Roman" w:cs="Times New Roman"/>
          <w:color w:val="000000"/>
          <w:sz w:val="28"/>
          <w:szCs w:val="28"/>
        </w:rPr>
        <w:t xml:space="preserve"> иные зоны, устанавливаемые в </w:t>
      </w:r>
      <w:r w:rsidR="00DE2EF5" w:rsidRPr="00185CBF">
        <w:rPr>
          <w:rFonts w:ascii="Times New Roman" w:hAnsi="Times New Roman" w:cs="Times New Roman"/>
          <w:sz w:val="28"/>
          <w:szCs w:val="28"/>
        </w:rPr>
        <w:t>соответствии с законодательством</w:t>
      </w:r>
      <w:r w:rsidRPr="00185CBF">
        <w:rPr>
          <w:rFonts w:ascii="Times New Roman" w:hAnsi="Times New Roman" w:cs="Times New Roman"/>
          <w:sz w:val="28"/>
          <w:szCs w:val="28"/>
        </w:rPr>
        <w:t> </w:t>
      </w:r>
      <w:r w:rsidRPr="00185CBF">
        <w:rPr>
          <w:rFonts w:ascii="Times New Roman" w:hAnsi="Times New Roman" w:cs="Times New Roman"/>
          <w:color w:val="000000"/>
          <w:sz w:val="28"/>
          <w:szCs w:val="28"/>
        </w:rPr>
        <w:t>Российской Федерации.</w:t>
      </w:r>
    </w:p>
    <w:p w:rsidR="008930DD" w:rsidRPr="00354D87" w:rsidRDefault="008930DD" w:rsidP="009D6711">
      <w:pPr>
        <w:pStyle w:val="S"/>
        <w:spacing w:line="360" w:lineRule="auto"/>
        <w:rPr>
          <w:szCs w:val="28"/>
        </w:rPr>
      </w:pPr>
      <w:r w:rsidRPr="00354D87">
        <w:rPr>
          <w:szCs w:val="28"/>
        </w:rPr>
        <w:t>Зонами с особыми условиями использования в границах проекта планировки территории являются:</w:t>
      </w:r>
    </w:p>
    <w:p w:rsidR="008930DD" w:rsidRPr="00354D87" w:rsidRDefault="008930DD" w:rsidP="00AB656E">
      <w:pPr>
        <w:pStyle w:val="S"/>
        <w:numPr>
          <w:ilvl w:val="0"/>
          <w:numId w:val="2"/>
        </w:numPr>
        <w:spacing w:line="360" w:lineRule="auto"/>
        <w:ind w:left="0" w:firstLine="709"/>
        <w:rPr>
          <w:szCs w:val="28"/>
        </w:rPr>
      </w:pPr>
      <w:r w:rsidRPr="00354D87">
        <w:rPr>
          <w:szCs w:val="28"/>
        </w:rPr>
        <w:t>охранная зона объектов электросетевого хозяйства;</w:t>
      </w:r>
    </w:p>
    <w:p w:rsidR="00572558" w:rsidRPr="00354D87" w:rsidRDefault="00572558" w:rsidP="00AB656E">
      <w:pPr>
        <w:pStyle w:val="S"/>
        <w:numPr>
          <w:ilvl w:val="0"/>
          <w:numId w:val="2"/>
        </w:numPr>
        <w:spacing w:line="360" w:lineRule="auto"/>
        <w:ind w:left="0" w:firstLine="709"/>
        <w:rPr>
          <w:szCs w:val="28"/>
        </w:rPr>
      </w:pPr>
      <w:r w:rsidRPr="00354D87">
        <w:rPr>
          <w:szCs w:val="28"/>
        </w:rPr>
        <w:t xml:space="preserve">охранная зона трансформаторных подстанций; </w:t>
      </w:r>
    </w:p>
    <w:p w:rsidR="008930DD" w:rsidRPr="00354D87" w:rsidRDefault="00BC4E7B" w:rsidP="00AB656E">
      <w:pPr>
        <w:pStyle w:val="S"/>
        <w:numPr>
          <w:ilvl w:val="0"/>
          <w:numId w:val="2"/>
        </w:numPr>
        <w:spacing w:line="360" w:lineRule="auto"/>
        <w:ind w:left="0" w:firstLine="709"/>
        <w:rPr>
          <w:szCs w:val="28"/>
        </w:rPr>
      </w:pPr>
      <w:r w:rsidRPr="00354D87">
        <w:rPr>
          <w:szCs w:val="28"/>
        </w:rPr>
        <w:t>охранная зона</w:t>
      </w:r>
      <w:r w:rsidR="008930DD" w:rsidRPr="00354D87">
        <w:rPr>
          <w:szCs w:val="28"/>
        </w:rPr>
        <w:t xml:space="preserve"> водопровода;</w:t>
      </w:r>
    </w:p>
    <w:p w:rsidR="00BC4E7B" w:rsidRDefault="00BC4E7B" w:rsidP="00AB656E">
      <w:pPr>
        <w:pStyle w:val="S"/>
        <w:numPr>
          <w:ilvl w:val="0"/>
          <w:numId w:val="2"/>
        </w:numPr>
        <w:spacing w:line="360" w:lineRule="auto"/>
        <w:ind w:left="0" w:firstLine="709"/>
        <w:rPr>
          <w:szCs w:val="28"/>
        </w:rPr>
      </w:pPr>
      <w:r w:rsidRPr="00354D87">
        <w:rPr>
          <w:szCs w:val="28"/>
        </w:rPr>
        <w:t>охранная зона хозяйственно-бытовой канализации;</w:t>
      </w:r>
    </w:p>
    <w:p w:rsidR="00F77310" w:rsidRPr="00354D87" w:rsidRDefault="00F77310" w:rsidP="00AB656E">
      <w:pPr>
        <w:pStyle w:val="S"/>
        <w:numPr>
          <w:ilvl w:val="0"/>
          <w:numId w:val="2"/>
        </w:numPr>
        <w:spacing w:line="360" w:lineRule="auto"/>
        <w:ind w:left="0" w:firstLine="709"/>
        <w:rPr>
          <w:szCs w:val="28"/>
        </w:rPr>
      </w:pPr>
      <w:r>
        <w:rPr>
          <w:szCs w:val="28"/>
        </w:rPr>
        <w:t xml:space="preserve">охранная зона </w:t>
      </w:r>
      <w:r w:rsidR="00CE72B7" w:rsidRPr="00CE72B7">
        <w:rPr>
          <w:szCs w:val="28"/>
        </w:rPr>
        <w:t>газораспределительных</w:t>
      </w:r>
      <w:r w:rsidR="00CE72B7">
        <w:rPr>
          <w:szCs w:val="28"/>
        </w:rPr>
        <w:t xml:space="preserve"> сетей</w:t>
      </w:r>
      <w:r>
        <w:rPr>
          <w:szCs w:val="28"/>
        </w:rPr>
        <w:t>;</w:t>
      </w:r>
    </w:p>
    <w:p w:rsidR="00BC4E7B" w:rsidRDefault="00BC4E7B" w:rsidP="00AB656E">
      <w:pPr>
        <w:pStyle w:val="S"/>
        <w:numPr>
          <w:ilvl w:val="0"/>
          <w:numId w:val="2"/>
        </w:numPr>
        <w:spacing w:line="360" w:lineRule="auto"/>
        <w:ind w:left="0" w:firstLine="709"/>
        <w:rPr>
          <w:szCs w:val="28"/>
        </w:rPr>
      </w:pPr>
      <w:r w:rsidRPr="00354D87">
        <w:rPr>
          <w:szCs w:val="28"/>
        </w:rPr>
        <w:t xml:space="preserve">охранная зона </w:t>
      </w:r>
      <w:r w:rsidR="00315B9E">
        <w:rPr>
          <w:szCs w:val="28"/>
        </w:rPr>
        <w:t>сетей тепловодоснабжения</w:t>
      </w:r>
      <w:r w:rsidRPr="00354D87">
        <w:rPr>
          <w:szCs w:val="28"/>
        </w:rPr>
        <w:t>;</w:t>
      </w:r>
    </w:p>
    <w:p w:rsidR="00315B9E" w:rsidRPr="00354D87" w:rsidRDefault="00315B9E" w:rsidP="00AB656E">
      <w:pPr>
        <w:pStyle w:val="S"/>
        <w:numPr>
          <w:ilvl w:val="0"/>
          <w:numId w:val="2"/>
        </w:numPr>
        <w:spacing w:line="360" w:lineRule="auto"/>
        <w:ind w:left="0" w:firstLine="709"/>
        <w:rPr>
          <w:szCs w:val="28"/>
        </w:rPr>
      </w:pPr>
      <w:r>
        <w:rPr>
          <w:szCs w:val="28"/>
        </w:rPr>
        <w:t>центральный тепловой пункт;</w:t>
      </w:r>
    </w:p>
    <w:p w:rsidR="00BC4E7B" w:rsidRPr="00354D87" w:rsidRDefault="00BC4E7B" w:rsidP="00AB656E">
      <w:pPr>
        <w:pStyle w:val="S"/>
        <w:numPr>
          <w:ilvl w:val="0"/>
          <w:numId w:val="2"/>
        </w:numPr>
        <w:spacing w:line="360" w:lineRule="auto"/>
        <w:ind w:left="0" w:firstLine="709"/>
        <w:rPr>
          <w:szCs w:val="28"/>
        </w:rPr>
      </w:pPr>
      <w:r w:rsidRPr="00354D87">
        <w:rPr>
          <w:szCs w:val="28"/>
        </w:rPr>
        <w:t>охранная зона кабеля связи;</w:t>
      </w:r>
    </w:p>
    <w:p w:rsidR="0099596D" w:rsidRPr="00315B9E" w:rsidRDefault="008930DD" w:rsidP="00315B9E">
      <w:pPr>
        <w:pStyle w:val="S"/>
        <w:numPr>
          <w:ilvl w:val="0"/>
          <w:numId w:val="2"/>
        </w:numPr>
        <w:spacing w:line="360" w:lineRule="auto"/>
        <w:ind w:left="0" w:firstLine="709"/>
        <w:rPr>
          <w:szCs w:val="28"/>
        </w:rPr>
      </w:pPr>
      <w:r w:rsidRPr="00354D87">
        <w:rPr>
          <w:szCs w:val="28"/>
        </w:rPr>
        <w:t>санитарно-защитная зона от площад</w:t>
      </w:r>
      <w:r w:rsidR="00315B9E">
        <w:rPr>
          <w:szCs w:val="28"/>
        </w:rPr>
        <w:t>ок для сбора мусора.</w:t>
      </w:r>
    </w:p>
    <w:p w:rsidR="006F54BD" w:rsidRDefault="006F54BD" w:rsidP="009D6711">
      <w:pPr>
        <w:pStyle w:val="S"/>
        <w:spacing w:line="360" w:lineRule="auto"/>
        <w:rPr>
          <w:szCs w:val="28"/>
        </w:rPr>
      </w:pPr>
    </w:p>
    <w:p w:rsidR="007B0597" w:rsidRPr="00185CBF" w:rsidRDefault="007A4EC2" w:rsidP="00185CBF">
      <w:pPr>
        <w:pStyle w:val="S"/>
        <w:ind w:firstLine="567"/>
        <w:jc w:val="right"/>
        <w:rPr>
          <w:szCs w:val="28"/>
        </w:rPr>
      </w:pPr>
      <w:r w:rsidRPr="00185CBF">
        <w:rPr>
          <w:szCs w:val="28"/>
        </w:rPr>
        <w:t xml:space="preserve">Таблица № </w:t>
      </w:r>
      <w:r w:rsidR="004D1219">
        <w:rPr>
          <w:szCs w:val="28"/>
        </w:rPr>
        <w:t>9</w:t>
      </w:r>
    </w:p>
    <w:p w:rsidR="008930DD" w:rsidRPr="00185CBF" w:rsidRDefault="008930DD" w:rsidP="00185CBF">
      <w:pPr>
        <w:pStyle w:val="S"/>
        <w:ind w:firstLine="567"/>
        <w:jc w:val="center"/>
        <w:rPr>
          <w:szCs w:val="28"/>
        </w:rPr>
      </w:pPr>
      <w:r w:rsidRPr="00185CBF">
        <w:rPr>
          <w:szCs w:val="28"/>
        </w:rPr>
        <w:t>Зоны с особыми условиями использования в границах проекта планировки территории</w:t>
      </w:r>
    </w:p>
    <w:p w:rsidR="008930DD" w:rsidRPr="002031AF" w:rsidRDefault="008930DD" w:rsidP="008930DD">
      <w:pPr>
        <w:rPr>
          <w:color w:val="FF0000"/>
          <w:sz w:val="2"/>
          <w:szCs w:val="2"/>
          <w:highlight w:val="re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123"/>
        <w:gridCol w:w="4724"/>
      </w:tblGrid>
      <w:tr w:rsidR="008930DD" w:rsidRPr="009F66CC" w:rsidTr="006B0D64">
        <w:trPr>
          <w:trHeight w:hRule="exact" w:val="1047"/>
        </w:trPr>
        <w:tc>
          <w:tcPr>
            <w:tcW w:w="1452" w:type="pct"/>
            <w:vAlign w:val="center"/>
          </w:tcPr>
          <w:p w:rsidR="008930DD" w:rsidRPr="009F66CC" w:rsidRDefault="008930DD" w:rsidP="009D6711">
            <w:pPr>
              <w:pStyle w:val="S"/>
              <w:spacing w:line="240" w:lineRule="auto"/>
              <w:ind w:firstLine="0"/>
              <w:jc w:val="center"/>
              <w:rPr>
                <w:b/>
                <w:sz w:val="24"/>
              </w:rPr>
            </w:pPr>
            <w:r w:rsidRPr="009F66CC">
              <w:rPr>
                <w:b/>
                <w:sz w:val="24"/>
              </w:rPr>
              <w:t>Наименование зоны</w:t>
            </w:r>
          </w:p>
        </w:tc>
        <w:tc>
          <w:tcPr>
            <w:tcW w:w="1100" w:type="pct"/>
            <w:vAlign w:val="center"/>
          </w:tcPr>
          <w:p w:rsidR="008930DD" w:rsidRPr="009F66CC" w:rsidRDefault="008930DD" w:rsidP="009D6711">
            <w:pPr>
              <w:pStyle w:val="S"/>
              <w:spacing w:line="240" w:lineRule="auto"/>
              <w:ind w:firstLine="0"/>
              <w:jc w:val="center"/>
              <w:rPr>
                <w:b/>
                <w:sz w:val="24"/>
              </w:rPr>
            </w:pPr>
            <w:r w:rsidRPr="009F66CC">
              <w:rPr>
                <w:b/>
                <w:sz w:val="24"/>
              </w:rPr>
              <w:t>Размеры зоны</w:t>
            </w:r>
          </w:p>
        </w:tc>
        <w:tc>
          <w:tcPr>
            <w:tcW w:w="2448" w:type="pct"/>
            <w:vAlign w:val="center"/>
          </w:tcPr>
          <w:p w:rsidR="008930DD" w:rsidRPr="009F66CC" w:rsidRDefault="008930DD" w:rsidP="009D6711">
            <w:pPr>
              <w:pStyle w:val="S"/>
              <w:spacing w:line="240" w:lineRule="auto"/>
              <w:ind w:firstLine="0"/>
              <w:jc w:val="center"/>
              <w:rPr>
                <w:b/>
                <w:sz w:val="24"/>
              </w:rPr>
            </w:pPr>
            <w:r w:rsidRPr="009F66CC">
              <w:rPr>
                <w:b/>
                <w:sz w:val="24"/>
              </w:rPr>
              <w:t>Нормативно-правовой акт, документ, устанавливающий зону с особыми условиями использования</w:t>
            </w:r>
          </w:p>
        </w:tc>
      </w:tr>
      <w:tr w:rsidR="008930DD" w:rsidRPr="009F66CC" w:rsidTr="006B0D64">
        <w:trPr>
          <w:trHeight w:hRule="exact" w:val="306"/>
        </w:trPr>
        <w:tc>
          <w:tcPr>
            <w:tcW w:w="1452" w:type="pct"/>
            <w:vAlign w:val="center"/>
          </w:tcPr>
          <w:p w:rsidR="008930DD" w:rsidRPr="009F66CC" w:rsidRDefault="008930DD" w:rsidP="009D6711">
            <w:pPr>
              <w:pStyle w:val="S"/>
              <w:spacing w:line="240" w:lineRule="auto"/>
              <w:ind w:firstLine="0"/>
              <w:jc w:val="center"/>
              <w:rPr>
                <w:sz w:val="24"/>
              </w:rPr>
            </w:pPr>
            <w:r w:rsidRPr="009F66CC">
              <w:rPr>
                <w:sz w:val="24"/>
              </w:rPr>
              <w:t>1</w:t>
            </w:r>
          </w:p>
        </w:tc>
        <w:tc>
          <w:tcPr>
            <w:tcW w:w="1100" w:type="pct"/>
            <w:vAlign w:val="center"/>
          </w:tcPr>
          <w:p w:rsidR="008930DD" w:rsidRPr="009F66CC" w:rsidRDefault="008930DD" w:rsidP="009D6711">
            <w:pPr>
              <w:pStyle w:val="S"/>
              <w:spacing w:line="240" w:lineRule="auto"/>
              <w:ind w:firstLine="0"/>
              <w:jc w:val="center"/>
              <w:rPr>
                <w:sz w:val="24"/>
              </w:rPr>
            </w:pPr>
            <w:r w:rsidRPr="009F66CC">
              <w:rPr>
                <w:sz w:val="24"/>
              </w:rPr>
              <w:t>2</w:t>
            </w:r>
          </w:p>
        </w:tc>
        <w:tc>
          <w:tcPr>
            <w:tcW w:w="2448" w:type="pct"/>
            <w:vAlign w:val="center"/>
          </w:tcPr>
          <w:p w:rsidR="008930DD" w:rsidRPr="009F66CC" w:rsidRDefault="008930DD" w:rsidP="009D6711">
            <w:pPr>
              <w:pStyle w:val="S"/>
              <w:spacing w:line="240" w:lineRule="auto"/>
              <w:ind w:firstLine="0"/>
              <w:jc w:val="center"/>
              <w:rPr>
                <w:sz w:val="24"/>
              </w:rPr>
            </w:pPr>
            <w:r w:rsidRPr="009F66CC">
              <w:rPr>
                <w:sz w:val="24"/>
              </w:rPr>
              <w:t>3</w:t>
            </w:r>
          </w:p>
        </w:tc>
      </w:tr>
      <w:tr w:rsidR="00B7084E" w:rsidRPr="009F66CC" w:rsidTr="006B0D64">
        <w:trPr>
          <w:trHeight w:val="454"/>
        </w:trPr>
        <w:tc>
          <w:tcPr>
            <w:tcW w:w="1452" w:type="pct"/>
            <w:vAlign w:val="center"/>
          </w:tcPr>
          <w:p w:rsidR="00B7084E" w:rsidRPr="009F66CC" w:rsidRDefault="00B7084E" w:rsidP="00B7084E">
            <w:pPr>
              <w:pStyle w:val="S"/>
              <w:spacing w:line="240" w:lineRule="auto"/>
              <w:ind w:firstLine="0"/>
              <w:jc w:val="left"/>
              <w:rPr>
                <w:sz w:val="24"/>
              </w:rPr>
            </w:pPr>
            <w:r w:rsidRPr="009F66CC">
              <w:rPr>
                <w:sz w:val="24"/>
              </w:rPr>
              <w:t>Охранная зона объектов электросетевого хозяйства</w:t>
            </w:r>
            <w:r>
              <w:rPr>
                <w:sz w:val="24"/>
              </w:rPr>
              <w:t xml:space="preserve"> (вдоль воздушных линий </w:t>
            </w:r>
            <w:r>
              <w:rPr>
                <w:sz w:val="24"/>
              </w:rPr>
              <w:lastRenderedPageBreak/>
              <w:t>электропередачи)</w:t>
            </w:r>
          </w:p>
        </w:tc>
        <w:tc>
          <w:tcPr>
            <w:tcW w:w="1100" w:type="pct"/>
            <w:vAlign w:val="center"/>
          </w:tcPr>
          <w:p w:rsidR="00B7084E" w:rsidRPr="009F66CC" w:rsidRDefault="00B7084E" w:rsidP="00B7084E">
            <w:pPr>
              <w:pStyle w:val="S"/>
              <w:spacing w:line="240" w:lineRule="auto"/>
              <w:ind w:firstLine="0"/>
              <w:jc w:val="center"/>
              <w:rPr>
                <w:sz w:val="24"/>
              </w:rPr>
            </w:pPr>
            <w:r w:rsidRPr="009F66CC">
              <w:rPr>
                <w:sz w:val="24"/>
              </w:rPr>
              <w:lastRenderedPageBreak/>
              <w:t>до 1 кВ - 2 метра в каждую сторону</w:t>
            </w:r>
          </w:p>
          <w:p w:rsidR="00B7084E" w:rsidRPr="009F66CC" w:rsidRDefault="00B7084E" w:rsidP="00B7084E">
            <w:pPr>
              <w:pStyle w:val="S"/>
              <w:spacing w:line="240" w:lineRule="auto"/>
              <w:ind w:firstLine="0"/>
              <w:jc w:val="center"/>
              <w:rPr>
                <w:sz w:val="24"/>
              </w:rPr>
            </w:pPr>
          </w:p>
          <w:p w:rsidR="00B7084E" w:rsidRPr="009F66CC" w:rsidRDefault="00B7084E" w:rsidP="00B7084E">
            <w:pPr>
              <w:pStyle w:val="S"/>
              <w:spacing w:line="240" w:lineRule="auto"/>
              <w:ind w:firstLine="0"/>
              <w:jc w:val="center"/>
              <w:rPr>
                <w:sz w:val="24"/>
              </w:rPr>
            </w:pPr>
            <w:r w:rsidRPr="009F66CC">
              <w:rPr>
                <w:sz w:val="24"/>
              </w:rPr>
              <w:t xml:space="preserve">1-20 кВ - 10 </w:t>
            </w:r>
            <w:r w:rsidRPr="009F66CC">
              <w:rPr>
                <w:sz w:val="24"/>
              </w:rPr>
              <w:lastRenderedPageBreak/>
              <w:t>метров в каждую сторону</w:t>
            </w:r>
          </w:p>
          <w:p w:rsidR="00B7084E" w:rsidRPr="009F66CC" w:rsidRDefault="00B7084E" w:rsidP="00B7084E">
            <w:pPr>
              <w:pStyle w:val="S"/>
              <w:spacing w:line="240" w:lineRule="auto"/>
              <w:ind w:firstLine="0"/>
              <w:jc w:val="center"/>
              <w:rPr>
                <w:sz w:val="24"/>
              </w:rPr>
            </w:pPr>
            <w:r w:rsidRPr="009F66CC">
              <w:rPr>
                <w:sz w:val="24"/>
              </w:rPr>
              <w:br/>
              <w:t>110кВ - 20 метров в каждую сторону</w:t>
            </w:r>
          </w:p>
        </w:tc>
        <w:tc>
          <w:tcPr>
            <w:tcW w:w="2448" w:type="pct"/>
            <w:vMerge w:val="restart"/>
            <w:vAlign w:val="center"/>
          </w:tcPr>
          <w:p w:rsidR="00B7084E" w:rsidRPr="009F66CC" w:rsidRDefault="00B7084E" w:rsidP="00B7084E">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lastRenderedPageBreak/>
              <w:t xml:space="preserve">Постановление Правительства Российской Федерации от 24 февраля 2009 года № 160 "О порядке установления охранных зон объектов электросетевого хозяйства и </w:t>
            </w:r>
            <w:r w:rsidRPr="009F66CC">
              <w:rPr>
                <w:rFonts w:ascii="Times New Roman" w:hAnsi="Times New Roman" w:cs="Times New Roman"/>
                <w:sz w:val="24"/>
                <w:szCs w:val="24"/>
              </w:rPr>
              <w:lastRenderedPageBreak/>
              <w:t>особых условий использования земельных участков, расположенных в границах таких зон"</w:t>
            </w:r>
          </w:p>
        </w:tc>
      </w:tr>
      <w:tr w:rsidR="00B7084E" w:rsidRPr="009F66CC" w:rsidTr="006B0D64">
        <w:trPr>
          <w:trHeight w:val="454"/>
        </w:trPr>
        <w:tc>
          <w:tcPr>
            <w:tcW w:w="1452" w:type="pct"/>
            <w:vAlign w:val="center"/>
          </w:tcPr>
          <w:p w:rsidR="00B7084E" w:rsidRPr="009F66CC" w:rsidRDefault="00B7084E" w:rsidP="00B7084E">
            <w:pPr>
              <w:pStyle w:val="S"/>
              <w:spacing w:line="240" w:lineRule="auto"/>
              <w:ind w:firstLine="0"/>
              <w:jc w:val="left"/>
              <w:rPr>
                <w:sz w:val="24"/>
              </w:rPr>
            </w:pPr>
            <w:r w:rsidRPr="009F66CC">
              <w:rPr>
                <w:sz w:val="24"/>
              </w:rPr>
              <w:lastRenderedPageBreak/>
              <w:t>Охранная зона объектов электросетевого хозяйства</w:t>
            </w:r>
            <w:r>
              <w:rPr>
                <w:sz w:val="24"/>
              </w:rPr>
              <w:t xml:space="preserve"> (вдоль подземных кабельных линий электропередачи)</w:t>
            </w:r>
          </w:p>
        </w:tc>
        <w:tc>
          <w:tcPr>
            <w:tcW w:w="1100" w:type="pct"/>
            <w:vAlign w:val="center"/>
          </w:tcPr>
          <w:p w:rsidR="00B7084E" w:rsidRPr="009F66CC" w:rsidRDefault="00B7084E" w:rsidP="00B7084E">
            <w:pPr>
              <w:pStyle w:val="S"/>
              <w:spacing w:line="240" w:lineRule="auto"/>
              <w:ind w:firstLine="0"/>
              <w:jc w:val="center"/>
              <w:rPr>
                <w:sz w:val="24"/>
              </w:rPr>
            </w:pPr>
            <w:r>
              <w:rPr>
                <w:sz w:val="24"/>
              </w:rPr>
              <w:t>1 метр в каждую сторону</w:t>
            </w:r>
          </w:p>
        </w:tc>
        <w:tc>
          <w:tcPr>
            <w:tcW w:w="2448" w:type="pct"/>
            <w:vMerge/>
            <w:vAlign w:val="center"/>
          </w:tcPr>
          <w:p w:rsidR="00B7084E" w:rsidRPr="009F66CC" w:rsidRDefault="00B7084E" w:rsidP="00B7084E">
            <w:pPr>
              <w:spacing w:after="0" w:line="240" w:lineRule="auto"/>
              <w:ind w:firstLine="0"/>
              <w:jc w:val="left"/>
              <w:rPr>
                <w:rFonts w:ascii="Times New Roman" w:hAnsi="Times New Roman" w:cs="Times New Roman"/>
                <w:sz w:val="24"/>
                <w:szCs w:val="24"/>
              </w:rPr>
            </w:pPr>
          </w:p>
        </w:tc>
      </w:tr>
      <w:tr w:rsidR="00B7084E" w:rsidRPr="009F66CC" w:rsidTr="006B0D64">
        <w:trPr>
          <w:trHeight w:val="454"/>
        </w:trPr>
        <w:tc>
          <w:tcPr>
            <w:tcW w:w="1452" w:type="pct"/>
            <w:vAlign w:val="center"/>
          </w:tcPr>
          <w:p w:rsidR="00B7084E" w:rsidRPr="009F66CC" w:rsidRDefault="00B7084E" w:rsidP="00B7084E">
            <w:pPr>
              <w:pStyle w:val="S"/>
              <w:spacing w:line="240" w:lineRule="auto"/>
              <w:ind w:firstLine="0"/>
              <w:jc w:val="left"/>
              <w:rPr>
                <w:sz w:val="24"/>
              </w:rPr>
            </w:pPr>
            <w:r w:rsidRPr="009F66CC">
              <w:rPr>
                <w:sz w:val="24"/>
              </w:rPr>
              <w:t>Охранная зона трансформаторных подстанций</w:t>
            </w:r>
          </w:p>
        </w:tc>
        <w:tc>
          <w:tcPr>
            <w:tcW w:w="1100" w:type="pct"/>
            <w:vAlign w:val="center"/>
          </w:tcPr>
          <w:p w:rsidR="00B7084E" w:rsidRPr="009F66CC" w:rsidRDefault="00B7084E" w:rsidP="00B7084E">
            <w:pPr>
              <w:pStyle w:val="S"/>
              <w:spacing w:line="240" w:lineRule="auto"/>
              <w:ind w:firstLine="0"/>
              <w:jc w:val="center"/>
              <w:rPr>
                <w:sz w:val="24"/>
              </w:rPr>
            </w:pPr>
            <w:r w:rsidRPr="009F66CC">
              <w:rPr>
                <w:sz w:val="24"/>
              </w:rPr>
              <w:t>10 метров</w:t>
            </w:r>
          </w:p>
        </w:tc>
        <w:tc>
          <w:tcPr>
            <w:tcW w:w="2448" w:type="pct"/>
            <w:vMerge/>
            <w:vAlign w:val="center"/>
          </w:tcPr>
          <w:p w:rsidR="00B7084E" w:rsidRPr="009F66CC" w:rsidRDefault="00B7084E" w:rsidP="00B7084E">
            <w:pPr>
              <w:spacing w:after="0" w:line="240" w:lineRule="auto"/>
              <w:ind w:firstLine="0"/>
              <w:jc w:val="left"/>
              <w:rPr>
                <w:rFonts w:ascii="Times New Roman" w:hAnsi="Times New Roman" w:cs="Times New Roman"/>
                <w:sz w:val="24"/>
                <w:szCs w:val="24"/>
              </w:rPr>
            </w:pPr>
          </w:p>
        </w:tc>
      </w:tr>
      <w:tr w:rsidR="008930DD" w:rsidRPr="009F66CC" w:rsidTr="006B0D64">
        <w:trPr>
          <w:trHeight w:val="454"/>
        </w:trPr>
        <w:tc>
          <w:tcPr>
            <w:tcW w:w="1452" w:type="pct"/>
            <w:vAlign w:val="center"/>
          </w:tcPr>
          <w:p w:rsidR="008930DD" w:rsidRPr="009F66CC" w:rsidRDefault="00572558"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w:t>
            </w:r>
            <w:r w:rsidR="008930DD" w:rsidRPr="009F66CC">
              <w:rPr>
                <w:rFonts w:ascii="Times New Roman" w:hAnsi="Times New Roman" w:cs="Times New Roman"/>
                <w:sz w:val="24"/>
                <w:szCs w:val="24"/>
              </w:rPr>
              <w:t xml:space="preserve"> водопровода</w:t>
            </w:r>
          </w:p>
        </w:tc>
        <w:tc>
          <w:tcPr>
            <w:tcW w:w="1100" w:type="pct"/>
            <w:vAlign w:val="center"/>
          </w:tcPr>
          <w:p w:rsidR="008930DD" w:rsidRPr="009F66CC" w:rsidRDefault="00572558" w:rsidP="009D6711">
            <w:pPr>
              <w:pStyle w:val="S"/>
              <w:spacing w:line="240" w:lineRule="auto"/>
              <w:ind w:firstLine="0"/>
              <w:jc w:val="center"/>
              <w:rPr>
                <w:sz w:val="24"/>
              </w:rPr>
            </w:pPr>
            <w:r w:rsidRPr="009F66CC">
              <w:rPr>
                <w:sz w:val="24"/>
              </w:rPr>
              <w:t>5</w:t>
            </w:r>
            <w:r w:rsidR="008930DD" w:rsidRPr="009F66CC">
              <w:rPr>
                <w:sz w:val="24"/>
              </w:rPr>
              <w:t xml:space="preserve"> метров в каждую сторону</w:t>
            </w:r>
          </w:p>
        </w:tc>
        <w:tc>
          <w:tcPr>
            <w:tcW w:w="2448" w:type="pct"/>
            <w:vAlign w:val="center"/>
          </w:tcPr>
          <w:p w:rsidR="008930DD" w:rsidRPr="00315B9E" w:rsidRDefault="00DE2EF5" w:rsidP="00315B9E">
            <w:pPr>
              <w:spacing w:after="0"/>
              <w:jc w:val="center"/>
              <w:rPr>
                <w:rFonts w:ascii="Times New Roman" w:hAnsi="Times New Roman" w:cs="Times New Roman"/>
                <w:b/>
                <w:sz w:val="24"/>
                <w:szCs w:val="24"/>
              </w:rPr>
            </w:pPr>
            <w:r w:rsidRPr="009F66CC">
              <w:rPr>
                <w:rFonts w:ascii="Times New Roman" w:hAnsi="Times New Roman" w:cs="Times New Roman"/>
                <w:sz w:val="24"/>
                <w:szCs w:val="24"/>
              </w:rPr>
              <w:t>СП 31.13330.2012 Водоснабжение. Наружные сети и сооружения. Актуализированная редакция СНиП 2.04.02-84</w:t>
            </w:r>
          </w:p>
        </w:tc>
      </w:tr>
      <w:tr w:rsidR="00354D87" w:rsidRPr="009F66CC" w:rsidTr="006B0D64">
        <w:trPr>
          <w:trHeight w:val="454"/>
        </w:trPr>
        <w:tc>
          <w:tcPr>
            <w:tcW w:w="1452" w:type="pct"/>
            <w:vAlign w:val="center"/>
          </w:tcPr>
          <w:p w:rsidR="00354D87" w:rsidRPr="009F66CC" w:rsidRDefault="00354D87"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хозяйственно-бытовой канализации</w:t>
            </w:r>
          </w:p>
        </w:tc>
        <w:tc>
          <w:tcPr>
            <w:tcW w:w="1100" w:type="pct"/>
            <w:vAlign w:val="center"/>
          </w:tcPr>
          <w:p w:rsidR="00354D87" w:rsidRPr="009F66CC" w:rsidRDefault="004B7ABE" w:rsidP="009D6711">
            <w:pPr>
              <w:pStyle w:val="S"/>
              <w:spacing w:line="240" w:lineRule="auto"/>
              <w:ind w:firstLine="0"/>
              <w:jc w:val="center"/>
              <w:rPr>
                <w:sz w:val="24"/>
              </w:rPr>
            </w:pPr>
            <w:r>
              <w:rPr>
                <w:sz w:val="24"/>
              </w:rPr>
              <w:t>3 метра</w:t>
            </w:r>
            <w:r w:rsidR="00354D87" w:rsidRPr="009F66CC">
              <w:rPr>
                <w:sz w:val="24"/>
              </w:rPr>
              <w:t xml:space="preserve"> в каждую сторону</w:t>
            </w:r>
          </w:p>
        </w:tc>
        <w:tc>
          <w:tcPr>
            <w:tcW w:w="2448" w:type="pct"/>
            <w:vAlign w:val="center"/>
          </w:tcPr>
          <w:p w:rsidR="00354D87" w:rsidRPr="009F66CC" w:rsidRDefault="009F66CC" w:rsidP="009F66CC">
            <w:pPr>
              <w:spacing w:after="0"/>
              <w:jc w:val="center"/>
              <w:rPr>
                <w:rFonts w:ascii="Times New Roman" w:hAnsi="Times New Roman" w:cs="Times New Roman"/>
                <w:sz w:val="24"/>
                <w:szCs w:val="24"/>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F47DE9" w:rsidRPr="009F66CC" w:rsidTr="006B0D64">
        <w:trPr>
          <w:trHeight w:val="454"/>
        </w:trPr>
        <w:tc>
          <w:tcPr>
            <w:tcW w:w="1452" w:type="pct"/>
            <w:vAlign w:val="center"/>
          </w:tcPr>
          <w:p w:rsidR="00F47DE9" w:rsidRPr="009F66CC" w:rsidRDefault="00F47DE9" w:rsidP="00572558">
            <w:pPr>
              <w:spacing w:after="0" w:line="240" w:lineRule="auto"/>
              <w:ind w:firstLine="0"/>
              <w:jc w:val="left"/>
              <w:rPr>
                <w:rFonts w:ascii="Times New Roman" w:hAnsi="Times New Roman" w:cs="Times New Roman"/>
                <w:sz w:val="24"/>
                <w:szCs w:val="24"/>
              </w:rPr>
            </w:pPr>
            <w:r w:rsidRPr="00F47DE9">
              <w:rPr>
                <w:rFonts w:ascii="Times New Roman" w:hAnsi="Times New Roman" w:cs="Times New Roman"/>
                <w:sz w:val="24"/>
                <w:szCs w:val="24"/>
              </w:rPr>
              <w:t>Охранная зона газораспределительных сетей</w:t>
            </w:r>
          </w:p>
        </w:tc>
        <w:tc>
          <w:tcPr>
            <w:tcW w:w="1100" w:type="pct"/>
            <w:vAlign w:val="center"/>
          </w:tcPr>
          <w:p w:rsidR="00F47DE9" w:rsidRDefault="00F47DE9" w:rsidP="009D6711">
            <w:pPr>
              <w:pStyle w:val="S"/>
              <w:spacing w:line="240" w:lineRule="auto"/>
              <w:ind w:firstLine="0"/>
              <w:jc w:val="center"/>
              <w:rPr>
                <w:sz w:val="24"/>
              </w:rPr>
            </w:pPr>
            <w:r w:rsidRPr="00F47DE9">
              <w:rPr>
                <w:sz w:val="24"/>
              </w:rPr>
              <w:t>2 метра в каждую сторону</w:t>
            </w:r>
          </w:p>
        </w:tc>
        <w:tc>
          <w:tcPr>
            <w:tcW w:w="2448" w:type="pct"/>
            <w:vAlign w:val="center"/>
          </w:tcPr>
          <w:p w:rsidR="00F47DE9" w:rsidRPr="009F66CC" w:rsidRDefault="00F47DE9" w:rsidP="00F47DE9">
            <w:pPr>
              <w:spacing w:after="0"/>
              <w:ind w:firstLine="37"/>
              <w:jc w:val="center"/>
              <w:rPr>
                <w:rFonts w:ascii="Times New Roman" w:hAnsi="Times New Roman" w:cs="Times New Roman"/>
                <w:sz w:val="24"/>
                <w:szCs w:val="24"/>
                <w:lang w:eastAsia="en-US"/>
              </w:rPr>
            </w:pPr>
            <w:r w:rsidRPr="00F47DE9">
              <w:rPr>
                <w:rFonts w:ascii="Times New Roman" w:hAnsi="Times New Roman" w:cs="Times New Roman"/>
                <w:sz w:val="24"/>
                <w:szCs w:val="24"/>
                <w:lang w:eastAsia="en-US"/>
              </w:rPr>
              <w:t>СП 62.13330.2011* Газораспределительные системы. Актуализированная редакция СНиП 42-01-2002 (с Изменениями N 1, 2)</w:t>
            </w:r>
          </w:p>
        </w:tc>
      </w:tr>
      <w:tr w:rsidR="009F66CC" w:rsidRPr="009F66CC" w:rsidTr="006B0D64">
        <w:trPr>
          <w:trHeight w:val="454"/>
        </w:trPr>
        <w:tc>
          <w:tcPr>
            <w:tcW w:w="1452" w:type="pct"/>
            <w:vAlign w:val="center"/>
          </w:tcPr>
          <w:p w:rsidR="009F66CC" w:rsidRPr="009F66CC" w:rsidRDefault="009F66CC"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тепловых сетей</w:t>
            </w:r>
          </w:p>
        </w:tc>
        <w:tc>
          <w:tcPr>
            <w:tcW w:w="1100" w:type="pct"/>
            <w:vAlign w:val="center"/>
          </w:tcPr>
          <w:p w:rsidR="009F66CC" w:rsidRPr="009F66CC" w:rsidRDefault="004B7ABE" w:rsidP="004B7ABE">
            <w:pPr>
              <w:pStyle w:val="S"/>
              <w:spacing w:line="240" w:lineRule="auto"/>
              <w:ind w:firstLine="0"/>
              <w:jc w:val="center"/>
              <w:rPr>
                <w:sz w:val="24"/>
              </w:rPr>
            </w:pPr>
            <w:r>
              <w:rPr>
                <w:sz w:val="24"/>
              </w:rPr>
              <w:t>5</w:t>
            </w:r>
            <w:r w:rsidR="009F66CC" w:rsidRPr="009F66CC">
              <w:rPr>
                <w:sz w:val="24"/>
              </w:rPr>
              <w:t xml:space="preserve"> метр</w:t>
            </w:r>
            <w:r>
              <w:rPr>
                <w:sz w:val="24"/>
              </w:rPr>
              <w:t>а</w:t>
            </w:r>
            <w:r w:rsidR="009F66CC" w:rsidRPr="009F66CC">
              <w:rPr>
                <w:sz w:val="24"/>
              </w:rPr>
              <w:t xml:space="preserve"> в каждую сторону</w:t>
            </w:r>
          </w:p>
        </w:tc>
        <w:tc>
          <w:tcPr>
            <w:tcW w:w="2448" w:type="pct"/>
            <w:vAlign w:val="center"/>
          </w:tcPr>
          <w:p w:rsidR="009F66CC" w:rsidRPr="009F66CC" w:rsidRDefault="00D13BFB" w:rsidP="009F66CC">
            <w:pPr>
              <w:spacing w:after="0"/>
              <w:jc w:val="center"/>
              <w:rPr>
                <w:rFonts w:ascii="Times New Roman" w:hAnsi="Times New Roman" w:cs="Times New Roman"/>
                <w:sz w:val="24"/>
                <w:szCs w:val="24"/>
                <w:lang w:eastAsia="en-US"/>
              </w:rPr>
            </w:pPr>
            <w:r w:rsidRPr="009F66CC">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9F66CC" w:rsidTr="006B0D64">
        <w:trPr>
          <w:trHeight w:val="454"/>
        </w:trPr>
        <w:tc>
          <w:tcPr>
            <w:tcW w:w="1452" w:type="pct"/>
            <w:vAlign w:val="center"/>
          </w:tcPr>
          <w:p w:rsidR="009F66CC" w:rsidRPr="009F66CC" w:rsidRDefault="009F66CC" w:rsidP="00572558">
            <w:pPr>
              <w:spacing w:after="0" w:line="240" w:lineRule="auto"/>
              <w:ind w:firstLine="0"/>
              <w:jc w:val="left"/>
              <w:rPr>
                <w:rFonts w:ascii="Times New Roman" w:hAnsi="Times New Roman" w:cs="Times New Roman"/>
                <w:sz w:val="24"/>
                <w:szCs w:val="24"/>
              </w:rPr>
            </w:pPr>
            <w:r w:rsidRPr="009F66CC">
              <w:rPr>
                <w:rFonts w:ascii="Times New Roman" w:hAnsi="Times New Roman" w:cs="Times New Roman"/>
                <w:sz w:val="24"/>
                <w:szCs w:val="24"/>
              </w:rPr>
              <w:t>Охранная зона кабеля связи</w:t>
            </w:r>
          </w:p>
        </w:tc>
        <w:tc>
          <w:tcPr>
            <w:tcW w:w="1100" w:type="pct"/>
            <w:vAlign w:val="center"/>
          </w:tcPr>
          <w:p w:rsidR="009F66CC" w:rsidRPr="009F66CC" w:rsidRDefault="009F66CC" w:rsidP="009D6711">
            <w:pPr>
              <w:pStyle w:val="S"/>
              <w:spacing w:line="240" w:lineRule="auto"/>
              <w:ind w:firstLine="0"/>
              <w:jc w:val="center"/>
              <w:rPr>
                <w:sz w:val="24"/>
              </w:rPr>
            </w:pPr>
            <w:r w:rsidRPr="009F66CC">
              <w:rPr>
                <w:sz w:val="24"/>
              </w:rPr>
              <w:t>2 метров в каждую сторону</w:t>
            </w:r>
          </w:p>
        </w:tc>
        <w:tc>
          <w:tcPr>
            <w:tcW w:w="2448" w:type="pct"/>
            <w:vAlign w:val="center"/>
          </w:tcPr>
          <w:p w:rsidR="009F66CC" w:rsidRPr="009F66CC" w:rsidRDefault="009F66CC" w:rsidP="009F66CC">
            <w:pPr>
              <w:spacing w:after="0"/>
              <w:jc w:val="center"/>
              <w:rPr>
                <w:rFonts w:ascii="Times New Roman" w:hAnsi="Times New Roman" w:cs="Times New Roman"/>
                <w:sz w:val="24"/>
                <w:szCs w:val="24"/>
                <w:lang w:eastAsia="en-US"/>
              </w:rPr>
            </w:pPr>
            <w:r w:rsidRPr="009F66CC">
              <w:rPr>
                <w:rFonts w:ascii="Times New Roman" w:hAnsi="Times New Roman" w:cs="Times New Roman"/>
                <w:sz w:val="24"/>
                <w:szCs w:val="24"/>
                <w:lang w:eastAsia="en-US"/>
              </w:rPr>
              <w:t>Постановление Правительства РФ от 9 июня 1995 г. №578 "Об утверждении Правил охраны линий и сооружений связи Российской Федерации"</w:t>
            </w:r>
          </w:p>
        </w:tc>
      </w:tr>
      <w:tr w:rsidR="008930DD" w:rsidRPr="00253A46" w:rsidTr="006B0D64">
        <w:trPr>
          <w:trHeight w:val="454"/>
        </w:trPr>
        <w:tc>
          <w:tcPr>
            <w:tcW w:w="1452" w:type="pct"/>
            <w:vAlign w:val="center"/>
          </w:tcPr>
          <w:p w:rsidR="008930DD" w:rsidRPr="00E77C52" w:rsidRDefault="008930DD" w:rsidP="009D6711">
            <w:pPr>
              <w:spacing w:after="0" w:line="240" w:lineRule="auto"/>
              <w:ind w:firstLine="0"/>
              <w:jc w:val="left"/>
              <w:rPr>
                <w:rFonts w:ascii="Times New Roman" w:hAnsi="Times New Roman" w:cs="Times New Roman"/>
                <w:sz w:val="24"/>
                <w:szCs w:val="24"/>
              </w:rPr>
            </w:pPr>
            <w:r w:rsidRPr="00E77C52">
              <w:rPr>
                <w:rFonts w:ascii="Times New Roman" w:hAnsi="Times New Roman" w:cs="Times New Roman"/>
                <w:sz w:val="24"/>
                <w:szCs w:val="24"/>
              </w:rPr>
              <w:t>Санитарно-защитная зона от площадок для сбора мусора</w:t>
            </w:r>
          </w:p>
        </w:tc>
        <w:tc>
          <w:tcPr>
            <w:tcW w:w="1100" w:type="pct"/>
            <w:vAlign w:val="center"/>
          </w:tcPr>
          <w:p w:rsidR="008930DD" w:rsidRPr="00E77C52" w:rsidRDefault="008930DD" w:rsidP="009D6711">
            <w:pPr>
              <w:pStyle w:val="S"/>
              <w:spacing w:line="240" w:lineRule="auto"/>
              <w:ind w:firstLine="0"/>
              <w:jc w:val="center"/>
              <w:rPr>
                <w:sz w:val="24"/>
              </w:rPr>
            </w:pPr>
            <w:r w:rsidRPr="00E77C52">
              <w:rPr>
                <w:sz w:val="24"/>
              </w:rPr>
              <w:t>20 метров</w:t>
            </w:r>
          </w:p>
        </w:tc>
        <w:tc>
          <w:tcPr>
            <w:tcW w:w="2448" w:type="pct"/>
            <w:vAlign w:val="center"/>
          </w:tcPr>
          <w:p w:rsidR="008930DD" w:rsidRPr="00E77C52" w:rsidRDefault="008930DD" w:rsidP="009D6711">
            <w:pPr>
              <w:spacing w:after="0" w:line="240" w:lineRule="auto"/>
              <w:ind w:firstLine="0"/>
              <w:jc w:val="center"/>
              <w:rPr>
                <w:rFonts w:ascii="Times New Roman" w:hAnsi="Times New Roman" w:cs="Times New Roman"/>
                <w:sz w:val="24"/>
                <w:szCs w:val="24"/>
              </w:rPr>
            </w:pPr>
            <w:r w:rsidRPr="00E77C52">
              <w:rPr>
                <w:rFonts w:ascii="Times New Roman" w:hAnsi="Times New Roman" w:cs="Times New Roman"/>
                <w:sz w:val="24"/>
                <w:szCs w:val="24"/>
              </w:rPr>
              <w:t>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Кондрусевым от 5 августа 1988 года, N 4690-88</w:t>
            </w:r>
          </w:p>
        </w:tc>
      </w:tr>
      <w:tr w:rsidR="00E77C52" w:rsidRPr="00253A46" w:rsidTr="006B0D64">
        <w:trPr>
          <w:trHeight w:val="454"/>
        </w:trPr>
        <w:tc>
          <w:tcPr>
            <w:tcW w:w="1452" w:type="pct"/>
            <w:vAlign w:val="center"/>
          </w:tcPr>
          <w:p w:rsidR="00E77C52" w:rsidRPr="00E77C52" w:rsidRDefault="009202BA" w:rsidP="009D6711">
            <w:pPr>
              <w:spacing w:after="0" w:line="240" w:lineRule="auto"/>
              <w:ind w:firstLine="0"/>
              <w:jc w:val="left"/>
              <w:rPr>
                <w:rFonts w:ascii="Times New Roman" w:hAnsi="Times New Roman" w:cs="Times New Roman"/>
                <w:sz w:val="24"/>
                <w:szCs w:val="24"/>
              </w:rPr>
            </w:pPr>
            <w:r w:rsidRPr="009202BA">
              <w:rPr>
                <w:rFonts w:ascii="Times New Roman" w:hAnsi="Times New Roman" w:cs="Times New Roman"/>
                <w:sz w:val="24"/>
                <w:szCs w:val="24"/>
              </w:rPr>
              <w:t>Охранная зона центрального теплового пункта (ЦТП)</w:t>
            </w:r>
          </w:p>
        </w:tc>
        <w:tc>
          <w:tcPr>
            <w:tcW w:w="1100" w:type="pct"/>
            <w:vAlign w:val="center"/>
          </w:tcPr>
          <w:p w:rsidR="00E77C52" w:rsidRPr="00E77C52" w:rsidRDefault="009202BA" w:rsidP="009D6711">
            <w:pPr>
              <w:pStyle w:val="S"/>
              <w:spacing w:line="240" w:lineRule="auto"/>
              <w:ind w:firstLine="0"/>
              <w:jc w:val="center"/>
              <w:rPr>
                <w:sz w:val="24"/>
              </w:rPr>
            </w:pPr>
            <w:r>
              <w:rPr>
                <w:sz w:val="24"/>
              </w:rPr>
              <w:t>25</w:t>
            </w:r>
            <w:r w:rsidR="00E77C52" w:rsidRPr="00E77C52">
              <w:rPr>
                <w:sz w:val="24"/>
              </w:rPr>
              <w:t xml:space="preserve"> метров</w:t>
            </w:r>
          </w:p>
        </w:tc>
        <w:tc>
          <w:tcPr>
            <w:tcW w:w="2448" w:type="pct"/>
            <w:vAlign w:val="center"/>
          </w:tcPr>
          <w:p w:rsidR="00E77C52" w:rsidRPr="00E77C52" w:rsidRDefault="009202BA" w:rsidP="009D6711">
            <w:pPr>
              <w:spacing w:after="0" w:line="240" w:lineRule="auto"/>
              <w:ind w:firstLine="0"/>
              <w:jc w:val="center"/>
              <w:rPr>
                <w:rFonts w:ascii="Times New Roman" w:hAnsi="Times New Roman" w:cs="Times New Roman"/>
                <w:sz w:val="24"/>
                <w:szCs w:val="24"/>
              </w:rPr>
            </w:pPr>
            <w:r w:rsidRPr="009202BA">
              <w:rPr>
                <w:rFonts w:ascii="Times New Roman" w:hAnsi="Times New Roman" w:cs="Times New Roman"/>
                <w:sz w:val="24"/>
                <w:szCs w:val="24"/>
                <w:lang w:eastAsia="ar-SA"/>
              </w:rPr>
              <w:t>СП 124.13330.2012 Тепловые сети. Актуализированная редакция СНиП 41-02-2003 (с Изменением N 1)</w:t>
            </w:r>
          </w:p>
        </w:tc>
      </w:tr>
    </w:tbl>
    <w:p w:rsidR="007702CB" w:rsidRDefault="007702CB" w:rsidP="009D6711">
      <w:pPr>
        <w:pStyle w:val="s1"/>
        <w:spacing w:before="0" w:beforeAutospacing="0" w:after="0" w:afterAutospacing="0" w:line="360" w:lineRule="auto"/>
        <w:contextualSpacing/>
        <w:jc w:val="center"/>
        <w:rPr>
          <w:bCs/>
          <w:i/>
          <w:color w:val="000000"/>
          <w:szCs w:val="28"/>
        </w:rPr>
      </w:pPr>
    </w:p>
    <w:p w:rsidR="004D1219" w:rsidRDefault="004D1219" w:rsidP="009D6711">
      <w:pPr>
        <w:pStyle w:val="s1"/>
        <w:spacing w:before="0" w:beforeAutospacing="0" w:after="0" w:afterAutospacing="0" w:line="360" w:lineRule="auto"/>
        <w:contextualSpacing/>
        <w:jc w:val="center"/>
        <w:rPr>
          <w:bCs/>
          <w:i/>
          <w:color w:val="000000"/>
          <w:szCs w:val="28"/>
        </w:rPr>
      </w:pPr>
    </w:p>
    <w:p w:rsidR="004D1219" w:rsidRDefault="004D1219" w:rsidP="009D6711">
      <w:pPr>
        <w:pStyle w:val="s1"/>
        <w:spacing w:before="0" w:beforeAutospacing="0" w:after="0" w:afterAutospacing="0" w:line="360" w:lineRule="auto"/>
        <w:contextualSpacing/>
        <w:jc w:val="center"/>
        <w:rPr>
          <w:bCs/>
          <w:i/>
          <w:color w:val="000000"/>
          <w:szCs w:val="28"/>
        </w:rPr>
      </w:pPr>
    </w:p>
    <w:p w:rsidR="00E77C52" w:rsidRDefault="009202BA" w:rsidP="009D6711">
      <w:pPr>
        <w:pStyle w:val="s1"/>
        <w:spacing w:before="0" w:beforeAutospacing="0" w:after="0" w:afterAutospacing="0" w:line="360" w:lineRule="auto"/>
        <w:contextualSpacing/>
        <w:jc w:val="center"/>
        <w:rPr>
          <w:bCs/>
          <w:i/>
          <w:szCs w:val="28"/>
        </w:rPr>
      </w:pPr>
      <w:r w:rsidRPr="00B75981">
        <w:rPr>
          <w:bCs/>
          <w:i/>
          <w:color w:val="000000"/>
          <w:szCs w:val="28"/>
        </w:rPr>
        <w:lastRenderedPageBreak/>
        <w:t>Режим охранной зоны</w:t>
      </w:r>
      <w:r>
        <w:rPr>
          <w:bCs/>
          <w:i/>
          <w:color w:val="000000"/>
          <w:szCs w:val="28"/>
        </w:rPr>
        <w:t xml:space="preserve"> объектов электросетевого хозяйства</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размещать свалки;</w:t>
      </w:r>
    </w:p>
    <w:p w:rsidR="00E77C52" w:rsidRPr="00B75981" w:rsidRDefault="00E77C52" w:rsidP="00E77C52">
      <w:pPr>
        <w:numPr>
          <w:ilvl w:val="0"/>
          <w:numId w:val="3"/>
        </w:numPr>
        <w:spacing w:after="0" w:line="360" w:lineRule="auto"/>
        <w:ind w:left="0" w:firstLine="709"/>
        <w:contextualSpacing/>
        <w:rPr>
          <w:rFonts w:ascii="Times New Roman" w:hAnsi="Times New Roman" w:cs="Times New Roman"/>
          <w:sz w:val="28"/>
          <w:szCs w:val="28"/>
        </w:rPr>
      </w:pPr>
      <w:r w:rsidRPr="00B75981">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lastRenderedPageBreak/>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77C52" w:rsidRPr="00B75981" w:rsidRDefault="00E77C52" w:rsidP="00E77C52">
      <w:pPr>
        <w:pStyle w:val="s1"/>
        <w:numPr>
          <w:ilvl w:val="0"/>
          <w:numId w:val="4"/>
        </w:numPr>
        <w:spacing w:before="0" w:beforeAutospacing="0" w:after="0" w:afterAutospacing="0" w:line="360" w:lineRule="auto"/>
        <w:ind w:left="0" w:firstLine="709"/>
        <w:contextualSpacing/>
        <w:rPr>
          <w:bCs/>
          <w:szCs w:val="28"/>
        </w:rPr>
      </w:pPr>
      <w:r w:rsidRPr="00B75981">
        <w:rPr>
          <w:bCs/>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пределах охранных зон без письменного решения о согласовании сетевых организаций юридическим и физическим лицам запрещаются:</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строительство, капитальный ремонт, реконструкция или снос зданий и сооружений;</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взрывные работы;</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посадка и вырубка деревьев и кустарников;</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C52" w:rsidRPr="00B75981" w:rsidRDefault="00E77C52" w:rsidP="00E77C52">
      <w:pPr>
        <w:pStyle w:val="s1"/>
        <w:numPr>
          <w:ilvl w:val="0"/>
          <w:numId w:val="5"/>
        </w:numPr>
        <w:spacing w:before="0" w:beforeAutospacing="0" w:after="0" w:afterAutospacing="0" w:line="360" w:lineRule="auto"/>
        <w:ind w:left="0" w:firstLine="709"/>
        <w:contextualSpacing/>
        <w:rPr>
          <w:bCs/>
          <w:szCs w:val="28"/>
        </w:rPr>
      </w:pPr>
      <w:r w:rsidRPr="00B75981">
        <w:rPr>
          <w:bCs/>
          <w:szCs w:val="28"/>
        </w:rPr>
        <w:t>земляные работы на глубине более 0,3 метра, а также планировка грунта (в охранных зонах подземных кабельных линий электропередачи)</w:t>
      </w:r>
      <w:r>
        <w:rPr>
          <w:bCs/>
          <w:szCs w:val="28"/>
        </w:rPr>
        <w:t>.</w:t>
      </w:r>
    </w:p>
    <w:p w:rsidR="00E77C52" w:rsidRPr="00B75981" w:rsidRDefault="00E77C52" w:rsidP="00E77C52">
      <w:pPr>
        <w:pStyle w:val="s1"/>
        <w:spacing w:before="0" w:beforeAutospacing="0" w:after="0" w:afterAutospacing="0" w:line="360" w:lineRule="auto"/>
        <w:contextualSpacing/>
        <w:rPr>
          <w:bCs/>
          <w:szCs w:val="28"/>
        </w:rPr>
      </w:pPr>
      <w:r w:rsidRPr="00B75981">
        <w:rPr>
          <w:bCs/>
          <w:szCs w:val="28"/>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E77C52" w:rsidRPr="00B75981"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lastRenderedPageBreak/>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E77C52" w:rsidRDefault="00E77C52" w:rsidP="00E77C52">
      <w:pPr>
        <w:pStyle w:val="s1"/>
        <w:numPr>
          <w:ilvl w:val="0"/>
          <w:numId w:val="6"/>
        </w:numPr>
        <w:spacing w:before="0" w:beforeAutospacing="0" w:after="0" w:afterAutospacing="0" w:line="360" w:lineRule="auto"/>
        <w:ind w:left="0" w:firstLine="709"/>
        <w:contextualSpacing/>
        <w:rPr>
          <w:bCs/>
          <w:szCs w:val="28"/>
        </w:rPr>
      </w:pPr>
      <w:r w:rsidRPr="00B75981">
        <w:rPr>
          <w:bCs/>
          <w:szCs w:val="28"/>
        </w:rPr>
        <w:t>складировать или размещать хранилища любых, в том числе горюче-смазочных, материалов.</w:t>
      </w:r>
    </w:p>
    <w:p w:rsidR="00E77C52" w:rsidRPr="00B75981" w:rsidRDefault="00E77C52" w:rsidP="00E77C52">
      <w:pPr>
        <w:spacing w:after="0" w:line="360" w:lineRule="auto"/>
        <w:ind w:firstLine="709"/>
        <w:jc w:val="center"/>
        <w:rPr>
          <w:rFonts w:ascii="Times New Roman" w:hAnsi="Times New Roman" w:cs="Times New Roman"/>
          <w:sz w:val="28"/>
          <w:szCs w:val="28"/>
        </w:rPr>
      </w:pPr>
      <w:r w:rsidRPr="00B75981">
        <w:rPr>
          <w:rFonts w:ascii="Times New Roman" w:hAnsi="Times New Roman" w:cs="Times New Roman"/>
          <w:bCs/>
          <w:i/>
          <w:color w:val="000000"/>
          <w:sz w:val="28"/>
          <w:szCs w:val="28"/>
        </w:rPr>
        <w:t>Режим охранной зоны тепловых сетей</w:t>
      </w:r>
    </w:p>
    <w:p w:rsidR="00E77C52" w:rsidRPr="00B75981" w:rsidRDefault="00E77C52" w:rsidP="00E77C52">
      <w:pPr>
        <w:spacing w:after="0" w:line="360" w:lineRule="auto"/>
        <w:ind w:firstLine="709"/>
        <w:rPr>
          <w:rFonts w:ascii="Times New Roman" w:hAnsi="Times New Roman" w:cs="Times New Roman"/>
          <w:sz w:val="28"/>
          <w:szCs w:val="28"/>
        </w:rPr>
      </w:pPr>
      <w:r w:rsidRPr="00B75981">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устраивать всякого рода свалки, разжигать костры, сжигать бытовой мусор или промышленные отходы;</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77C52" w:rsidRPr="00B75981" w:rsidRDefault="00E77C52" w:rsidP="00E77C52">
      <w:pPr>
        <w:numPr>
          <w:ilvl w:val="0"/>
          <w:numId w:val="19"/>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lastRenderedPageBreak/>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E77C52" w:rsidRPr="00B75981" w:rsidRDefault="00E77C52" w:rsidP="00E77C52">
      <w:pPr>
        <w:spacing w:after="0" w:line="360" w:lineRule="auto"/>
        <w:ind w:firstLine="709"/>
        <w:rPr>
          <w:rFonts w:ascii="Times New Roman" w:hAnsi="Times New Roman" w:cs="Times New Roman"/>
          <w:sz w:val="28"/>
          <w:szCs w:val="28"/>
        </w:rPr>
      </w:pPr>
      <w:r w:rsidRPr="00B75981">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77C52" w:rsidRPr="00B75981"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E77C52" w:rsidRPr="00B75981"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E77C52" w:rsidRDefault="00E77C52" w:rsidP="00E77C52">
      <w:pPr>
        <w:numPr>
          <w:ilvl w:val="0"/>
          <w:numId w:val="20"/>
        </w:numPr>
        <w:spacing w:after="0" w:line="360" w:lineRule="auto"/>
        <w:ind w:left="0" w:firstLine="709"/>
        <w:rPr>
          <w:rFonts w:ascii="Times New Roman" w:hAnsi="Times New Roman" w:cs="Times New Roman"/>
          <w:sz w:val="28"/>
          <w:szCs w:val="28"/>
        </w:rPr>
      </w:pPr>
      <w:r w:rsidRPr="00B75981">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E77C52" w:rsidRDefault="00E77C52" w:rsidP="00E77C52">
      <w:pPr>
        <w:numPr>
          <w:ilvl w:val="0"/>
          <w:numId w:val="20"/>
        </w:numPr>
        <w:spacing w:after="0" w:line="360" w:lineRule="auto"/>
        <w:ind w:left="0" w:firstLine="709"/>
        <w:rPr>
          <w:rFonts w:ascii="Times New Roman" w:hAnsi="Times New Roman" w:cs="Times New Roman"/>
          <w:sz w:val="28"/>
          <w:szCs w:val="28"/>
        </w:rPr>
      </w:pPr>
      <w:r w:rsidRPr="00F70035">
        <w:rPr>
          <w:rFonts w:ascii="Times New Roman" w:hAnsi="Times New Roman" w:cs="Times New Roman"/>
          <w:sz w:val="28"/>
          <w:szCs w:val="28"/>
        </w:rPr>
        <w:t>сооружать переезды и переходы через трубопроводы тепловых сетей.</w:t>
      </w:r>
    </w:p>
    <w:p w:rsidR="00E77C52" w:rsidRPr="00F70035" w:rsidRDefault="00E77C52" w:rsidP="00E77C52">
      <w:pPr>
        <w:spacing w:after="0" w:line="360" w:lineRule="auto"/>
        <w:ind w:left="709" w:firstLine="0"/>
        <w:jc w:val="center"/>
        <w:rPr>
          <w:rFonts w:ascii="Times New Roman" w:hAnsi="Times New Roman" w:cs="Times New Roman"/>
          <w:sz w:val="28"/>
          <w:szCs w:val="28"/>
        </w:rPr>
      </w:pPr>
      <w:r w:rsidRPr="00F70035">
        <w:rPr>
          <w:rFonts w:ascii="Times New Roman" w:hAnsi="Times New Roman" w:cs="Times New Roman"/>
          <w:bCs/>
          <w:i/>
          <w:sz w:val="28"/>
          <w:szCs w:val="28"/>
        </w:rPr>
        <w:t xml:space="preserve">Режим </w:t>
      </w:r>
      <w:r w:rsidRPr="00F70035">
        <w:rPr>
          <w:rFonts w:ascii="Times New Roman" w:hAnsi="Times New Roman" w:cs="Times New Roman"/>
          <w:i/>
          <w:sz w:val="28"/>
          <w:szCs w:val="28"/>
        </w:rPr>
        <w:t>охранной зоны водопровода и канализации</w:t>
      </w:r>
    </w:p>
    <w:p w:rsidR="00E77C52" w:rsidRDefault="00E77C52" w:rsidP="00E77C52">
      <w:pPr>
        <w:pStyle w:val="af"/>
        <w:numPr>
          <w:ilvl w:val="0"/>
          <w:numId w:val="8"/>
        </w:numPr>
        <w:spacing w:line="360" w:lineRule="auto"/>
        <w:ind w:left="0" w:firstLine="709"/>
        <w:contextualSpacing/>
        <w:rPr>
          <w:i/>
          <w:szCs w:val="28"/>
        </w:rPr>
      </w:pPr>
      <w:r w:rsidRPr="00B75981">
        <w:rPr>
          <w:szCs w:val="28"/>
        </w:rPr>
        <w:t>в пределах санитарно-защитной полосы водоводов должны отсутствовать источники за</w:t>
      </w:r>
      <w:r>
        <w:rPr>
          <w:szCs w:val="28"/>
        </w:rPr>
        <w:t>грязнения почвы и грунтовых вод.</w:t>
      </w:r>
    </w:p>
    <w:p w:rsidR="00E77C52" w:rsidRPr="00B75981" w:rsidRDefault="00E77C52" w:rsidP="00E77C52">
      <w:pPr>
        <w:pStyle w:val="af"/>
        <w:spacing w:line="360" w:lineRule="auto"/>
        <w:ind w:left="709" w:firstLine="0"/>
        <w:contextualSpacing/>
        <w:jc w:val="center"/>
        <w:rPr>
          <w:i/>
          <w:szCs w:val="28"/>
        </w:rPr>
      </w:pPr>
      <w:r w:rsidRPr="00B75981">
        <w:rPr>
          <w:i/>
          <w:szCs w:val="28"/>
        </w:rPr>
        <w:t xml:space="preserve">Режим </w:t>
      </w:r>
      <w:r>
        <w:rPr>
          <w:i/>
          <w:szCs w:val="28"/>
        </w:rPr>
        <w:t>охранной зоны кабеля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lastRenderedPageBreak/>
        <w:t>в) производить посадку деревьев</w:t>
      </w:r>
      <w:r>
        <w:rPr>
          <w:bCs/>
          <w:color w:val="000000"/>
          <w:szCs w:val="28"/>
        </w:rPr>
        <w:t xml:space="preserve">, складировать материалы, </w:t>
      </w:r>
      <w:r w:rsidRPr="00B75981">
        <w:rPr>
          <w:bCs/>
          <w:color w:val="000000"/>
          <w:szCs w:val="28"/>
        </w:rPr>
        <w:t>жечь костры, устраивать стрельбища;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д</w:t>
      </w:r>
      <w:r w:rsidRPr="00B75981">
        <w:rPr>
          <w:bCs/>
          <w:color w:val="000000"/>
          <w:szCs w:val="28"/>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E77C52" w:rsidRPr="00B75981" w:rsidRDefault="00E77C52" w:rsidP="00E77C52">
      <w:pPr>
        <w:pStyle w:val="s1"/>
        <w:spacing w:before="0" w:beforeAutospacing="0" w:after="0" w:afterAutospacing="0" w:line="360" w:lineRule="auto"/>
        <w:rPr>
          <w:bCs/>
          <w:color w:val="000000"/>
          <w:szCs w:val="28"/>
        </w:rPr>
      </w:pPr>
      <w:r>
        <w:rPr>
          <w:bCs/>
          <w:color w:val="000000"/>
          <w:szCs w:val="28"/>
        </w:rPr>
        <w:t>е</w:t>
      </w:r>
      <w:r w:rsidRPr="00B75981">
        <w:rPr>
          <w:bCs/>
          <w:color w:val="000000"/>
          <w:szCs w:val="28"/>
        </w:rPr>
        <w:t>) производить защиту подземных коммуникаций от коррозии без учета проходящих подземных кабельных линий связи.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а) производить снос и реконструкцию зданий и мостов, осуществл</w:t>
      </w:r>
      <w:r>
        <w:rPr>
          <w:bCs/>
          <w:color w:val="000000"/>
          <w:szCs w:val="28"/>
        </w:rPr>
        <w:t>ять переустройство коллекторов</w:t>
      </w:r>
      <w:r w:rsidRPr="00B75981">
        <w:rPr>
          <w:bCs/>
          <w:color w:val="000000"/>
          <w:szCs w:val="28"/>
        </w:rPr>
        <w:t>,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 xml:space="preserve">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w:t>
      </w:r>
      <w:r w:rsidRPr="00B75981">
        <w:rPr>
          <w:bCs/>
          <w:color w:val="000000"/>
          <w:szCs w:val="28"/>
        </w:rPr>
        <w:lastRenderedPageBreak/>
        <w:t>шкафов и кабельных ящиков, а также подключаться к линиям связи (за исключением лиц, обслуживающих эти линии);</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г) огораживать трассы линий связи, препятствуя свободному доступу к ним технического персонала;</w:t>
      </w:r>
    </w:p>
    <w:p w:rsidR="00E77C52" w:rsidRPr="00B75981" w:rsidRDefault="00E77C52" w:rsidP="00E77C52">
      <w:pPr>
        <w:pStyle w:val="s1"/>
        <w:spacing w:before="0" w:beforeAutospacing="0" w:after="0" w:afterAutospacing="0" w:line="360" w:lineRule="auto"/>
        <w:rPr>
          <w:bCs/>
          <w:color w:val="000000"/>
          <w:szCs w:val="28"/>
        </w:rPr>
      </w:pPr>
      <w:r w:rsidRPr="00B75981">
        <w:rPr>
          <w:bCs/>
          <w:color w:val="000000"/>
          <w:szCs w:val="28"/>
        </w:rPr>
        <w:t>д) самовольно подключаться к абонентской телефонной линии и линии радиофикации в целях пользования услугами связи;</w:t>
      </w:r>
    </w:p>
    <w:p w:rsidR="00E77C52" w:rsidRDefault="00E77C52" w:rsidP="00E77C52">
      <w:pPr>
        <w:pStyle w:val="s1"/>
        <w:spacing w:before="0" w:beforeAutospacing="0" w:after="0" w:afterAutospacing="0" w:line="360" w:lineRule="auto"/>
        <w:rPr>
          <w:bCs/>
          <w:color w:val="000000"/>
          <w:szCs w:val="28"/>
        </w:rPr>
      </w:pPr>
      <w:r w:rsidRPr="00B75981">
        <w:rPr>
          <w:bCs/>
          <w:color w:val="000000"/>
          <w:szCs w:val="28"/>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7B52E5" w:rsidRDefault="007B52E5" w:rsidP="007702CB">
      <w:pPr>
        <w:ind w:firstLine="0"/>
        <w:rPr>
          <w:rFonts w:ascii="Times New Roman" w:hAnsi="Times New Roman" w:cs="Times New Roman"/>
          <w:i/>
          <w:sz w:val="28"/>
          <w:szCs w:val="28"/>
        </w:rPr>
      </w:pPr>
    </w:p>
    <w:p w:rsidR="00E77C52" w:rsidRPr="00B75981" w:rsidRDefault="00E77C52" w:rsidP="00E77C52">
      <w:pPr>
        <w:spacing w:after="0" w:line="360" w:lineRule="auto"/>
        <w:ind w:firstLine="709"/>
        <w:contextualSpacing/>
        <w:jc w:val="center"/>
        <w:rPr>
          <w:rFonts w:ascii="Times New Roman" w:hAnsi="Times New Roman" w:cs="Times New Roman"/>
          <w:i/>
          <w:sz w:val="28"/>
          <w:szCs w:val="28"/>
        </w:rPr>
      </w:pPr>
      <w:r w:rsidRPr="00B75981">
        <w:rPr>
          <w:rFonts w:ascii="Times New Roman" w:hAnsi="Times New Roman" w:cs="Times New Roman"/>
          <w:i/>
          <w:sz w:val="28"/>
          <w:szCs w:val="28"/>
        </w:rPr>
        <w:t>Режим территории санитарно-защитной зоны</w:t>
      </w:r>
    </w:p>
    <w:p w:rsidR="00E77C52" w:rsidRPr="005727DC" w:rsidRDefault="00E77C52" w:rsidP="00E77C52">
      <w:pPr>
        <w:spacing w:after="0" w:line="360" w:lineRule="auto"/>
        <w:ind w:firstLine="709"/>
        <w:contextualSpacing/>
        <w:rPr>
          <w:rFonts w:ascii="Times New Roman" w:hAnsi="Times New Roman" w:cs="Times New Roman"/>
          <w:sz w:val="28"/>
          <w:szCs w:val="28"/>
        </w:rPr>
      </w:pPr>
      <w:r w:rsidRPr="00B75981">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99596D" w:rsidRPr="005727DC" w:rsidRDefault="0099596D" w:rsidP="009D6711">
      <w:pPr>
        <w:spacing w:after="0" w:line="360" w:lineRule="auto"/>
        <w:ind w:firstLine="709"/>
        <w:contextualSpacing/>
        <w:rPr>
          <w:rFonts w:ascii="Times New Roman" w:hAnsi="Times New Roman" w:cs="Times New Roman"/>
          <w:sz w:val="28"/>
          <w:szCs w:val="28"/>
        </w:rPr>
      </w:pPr>
    </w:p>
    <w:p w:rsidR="002F70A4" w:rsidRPr="00771B48" w:rsidRDefault="002F70A4" w:rsidP="000404B7">
      <w:pPr>
        <w:pStyle w:val="21"/>
      </w:pPr>
      <w:bookmarkStart w:id="18" w:name="_Toc48123007"/>
      <w:r w:rsidRPr="00771B48">
        <w:t>5</w:t>
      </w:r>
      <w:r w:rsidR="00D01041" w:rsidRPr="00771B48">
        <w:t>.</w:t>
      </w:r>
      <w:r w:rsidRPr="00771B48">
        <w:t xml:space="preserve"> Объекты культурного наследия</w:t>
      </w:r>
      <w:bookmarkEnd w:id="18"/>
    </w:p>
    <w:p w:rsidR="00300462" w:rsidRDefault="00300462" w:rsidP="00300462">
      <w:pPr>
        <w:spacing w:after="0" w:line="360" w:lineRule="auto"/>
        <w:ind w:firstLine="709"/>
        <w:rPr>
          <w:rFonts w:ascii="Times New Roman" w:hAnsi="Times New Roman" w:cs="Times New Roman"/>
          <w:sz w:val="28"/>
          <w:szCs w:val="28"/>
        </w:rPr>
      </w:pPr>
      <w:r w:rsidRPr="00B3294E">
        <w:rPr>
          <w:rFonts w:ascii="Times New Roman" w:hAnsi="Times New Roman" w:cs="Times New Roman"/>
          <w:sz w:val="28"/>
          <w:szCs w:val="28"/>
        </w:rPr>
        <w:t>В границах проекта планировки территории объекты культурного и археологического наследия отсутствуют.</w:t>
      </w:r>
    </w:p>
    <w:p w:rsidR="001C4D34" w:rsidRPr="001C4D34" w:rsidRDefault="001C4D34" w:rsidP="009D6711">
      <w:pPr>
        <w:spacing w:after="0" w:line="360" w:lineRule="auto"/>
        <w:ind w:firstLine="709"/>
        <w:rPr>
          <w:rFonts w:ascii="Times New Roman" w:hAnsi="Times New Roman" w:cs="Times New Roman"/>
          <w:sz w:val="28"/>
          <w:szCs w:val="28"/>
        </w:rPr>
      </w:pPr>
    </w:p>
    <w:p w:rsidR="00C27805" w:rsidRDefault="007E6C23" w:rsidP="000404B7">
      <w:pPr>
        <w:pStyle w:val="21"/>
      </w:pPr>
      <w:bookmarkStart w:id="19" w:name="_Toc48123008"/>
      <w:r>
        <w:t>6</w:t>
      </w:r>
      <w:r w:rsidR="00D01041">
        <w:t>.</w:t>
      </w:r>
      <w:r w:rsidR="00C27805" w:rsidRPr="00EC0CAF">
        <w:t>Вертикальная планировка и инженерная подготовка территории</w:t>
      </w:r>
      <w:bookmarkEnd w:id="19"/>
    </w:p>
    <w:p w:rsidR="00EE5F61" w:rsidRPr="0016153D" w:rsidRDefault="00EE5F61" w:rsidP="009D6711">
      <w:pPr>
        <w:pStyle w:val="a7"/>
        <w:spacing w:after="0" w:line="360" w:lineRule="auto"/>
        <w:ind w:left="0" w:firstLine="709"/>
        <w:rPr>
          <w:rFonts w:ascii="Times New Roman" w:hAnsi="Times New Roman"/>
          <w:color w:val="000000"/>
          <w:sz w:val="28"/>
          <w:szCs w:val="28"/>
        </w:rPr>
      </w:pPr>
      <w:r w:rsidRPr="0016153D">
        <w:rPr>
          <w:rFonts w:ascii="Times New Roman" w:hAnsi="Times New Roman"/>
          <w:sz w:val="28"/>
          <w:szCs w:val="28"/>
        </w:rPr>
        <w:t xml:space="preserve">Проект организации рельефа разработан в соответствии с действующими нормами и с максимальным использованием рельефа участка. </w:t>
      </w:r>
    </w:p>
    <w:p w:rsidR="008930DD" w:rsidRPr="0016153D" w:rsidRDefault="008930DD" w:rsidP="009D6711">
      <w:pPr>
        <w:pStyle w:val="S"/>
        <w:spacing w:line="360" w:lineRule="auto"/>
      </w:pPr>
      <w:r w:rsidRPr="0016153D">
        <w:t>Основными задачами вертикальной планировки и инженерной подготовки территории являются:</w:t>
      </w:r>
    </w:p>
    <w:p w:rsidR="008930DD" w:rsidRPr="0016153D" w:rsidRDefault="008930DD" w:rsidP="00AB656E">
      <w:pPr>
        <w:pStyle w:val="S"/>
        <w:numPr>
          <w:ilvl w:val="0"/>
          <w:numId w:val="9"/>
        </w:numPr>
        <w:spacing w:line="360" w:lineRule="auto"/>
        <w:ind w:left="0" w:firstLine="709"/>
      </w:pPr>
      <w:r w:rsidRPr="0016153D">
        <w:t>организация стока поверхностных вод с проезжей части и прилегающей территории;</w:t>
      </w:r>
    </w:p>
    <w:p w:rsidR="008930DD" w:rsidRPr="0016153D" w:rsidRDefault="008930DD" w:rsidP="00AB656E">
      <w:pPr>
        <w:pStyle w:val="S"/>
        <w:numPr>
          <w:ilvl w:val="0"/>
          <w:numId w:val="9"/>
        </w:numPr>
        <w:spacing w:line="360" w:lineRule="auto"/>
        <w:ind w:left="0" w:firstLine="709"/>
      </w:pPr>
      <w:r w:rsidRPr="0016153D">
        <w:lastRenderedPageBreak/>
        <w:t>обеспечение допустимых уклонов улиц, перекрестков, тротуаров для безопасного и удобного движения транспорта и пешеходов;</w:t>
      </w:r>
    </w:p>
    <w:p w:rsidR="000165E3" w:rsidRPr="0016153D" w:rsidRDefault="008930DD" w:rsidP="00AB656E">
      <w:pPr>
        <w:pStyle w:val="S"/>
        <w:numPr>
          <w:ilvl w:val="0"/>
          <w:numId w:val="9"/>
        </w:numPr>
        <w:spacing w:line="360" w:lineRule="auto"/>
        <w:ind w:left="0" w:firstLine="709"/>
      </w:pPr>
      <w:r w:rsidRPr="0016153D">
        <w:t>созданий благоприятных условий для размещения</w:t>
      </w:r>
      <w:r w:rsidR="000165E3" w:rsidRPr="0016153D">
        <w:t xml:space="preserve"> зданий;</w:t>
      </w:r>
    </w:p>
    <w:p w:rsidR="000165E3" w:rsidRPr="0016153D" w:rsidRDefault="000165E3" w:rsidP="00AB656E">
      <w:pPr>
        <w:pStyle w:val="S"/>
        <w:numPr>
          <w:ilvl w:val="0"/>
          <w:numId w:val="9"/>
        </w:numPr>
        <w:spacing w:line="360" w:lineRule="auto"/>
        <w:ind w:left="0" w:firstLine="709"/>
      </w:pPr>
      <w:r w:rsidRPr="0016153D">
        <w:t>создание благоприятных условий для произрастания растительности.</w:t>
      </w:r>
    </w:p>
    <w:p w:rsidR="008930DD" w:rsidRDefault="008930DD" w:rsidP="009D6711">
      <w:pPr>
        <w:pStyle w:val="S"/>
        <w:spacing w:line="360" w:lineRule="auto"/>
      </w:pPr>
      <w:r w:rsidRPr="0016153D">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rsidR="001018E4" w:rsidRPr="00936AAB" w:rsidRDefault="001018E4" w:rsidP="00936AAB">
      <w:pPr>
        <w:pStyle w:val="S"/>
        <w:spacing w:line="360" w:lineRule="auto"/>
        <w:ind w:firstLine="567"/>
        <w:rPr>
          <w:szCs w:val="28"/>
        </w:rPr>
      </w:pPr>
      <w:r w:rsidRPr="00BA098D">
        <w:rPr>
          <w:szCs w:val="28"/>
        </w:rPr>
        <w:t>Вертикальная планировка территории выполнена на топографической съёмке масштаба 1:500 с сечением рельефа через 0,5 метра.</w:t>
      </w:r>
      <w:r w:rsidR="00205ACD">
        <w:rPr>
          <w:szCs w:val="28"/>
        </w:rPr>
        <w:t xml:space="preserve"> </w:t>
      </w:r>
      <w:r w:rsidRPr="00936AAB">
        <w:rPr>
          <w:szCs w:val="28"/>
        </w:rPr>
        <w:t>Вертикальная планировка предусматривает высотное решение проездов с определением проектных отметок по оси проезжей части.</w:t>
      </w:r>
    </w:p>
    <w:p w:rsidR="001018E4" w:rsidRPr="00936AAB" w:rsidRDefault="001018E4" w:rsidP="00936AAB">
      <w:pPr>
        <w:spacing w:after="0" w:line="360" w:lineRule="auto"/>
        <w:rPr>
          <w:rFonts w:ascii="Times New Roman" w:hAnsi="Times New Roman" w:cs="Times New Roman"/>
          <w:sz w:val="28"/>
          <w:szCs w:val="28"/>
        </w:rPr>
      </w:pPr>
      <w:r w:rsidRPr="00936AAB">
        <w:rPr>
          <w:rFonts w:ascii="Times New Roman" w:hAnsi="Times New Roman" w:cs="Times New Roman"/>
          <w:sz w:val="28"/>
          <w:szCs w:val="28"/>
        </w:rPr>
        <w:t>Вертикальная планировка сети дорог решена в пределах нормативных уклонов (от 4 до 70‰).</w:t>
      </w:r>
    </w:p>
    <w:p w:rsidR="001018E4" w:rsidRDefault="001018E4" w:rsidP="00936AAB">
      <w:pPr>
        <w:pStyle w:val="S"/>
        <w:spacing w:line="360" w:lineRule="auto"/>
      </w:pPr>
      <w:r w:rsidRPr="002A6C68">
        <w:rPr>
          <w:szCs w:val="28"/>
        </w:rPr>
        <w:t xml:space="preserve">Водоотвод с улиц и дорог решен поверхностным стоком </w:t>
      </w:r>
      <w:r w:rsidR="002E7DB6">
        <w:rPr>
          <w:szCs w:val="28"/>
        </w:rPr>
        <w:t>по внутриквартальным проездам</w:t>
      </w:r>
      <w:r w:rsidRPr="002A6C68">
        <w:rPr>
          <w:szCs w:val="28"/>
        </w:rPr>
        <w:t xml:space="preserve"> с выпуском на проезжую часть прилегающих улиц.</w:t>
      </w:r>
      <w:r w:rsidRPr="002A6C68">
        <w:t xml:space="preserve"> Максимальные уклоны, предусмотренные схемой вертикальной планировки по уличной сети, не превышают </w:t>
      </w:r>
      <w:r>
        <w:t>70</w:t>
      </w:r>
      <w:r w:rsidRPr="002A6C68">
        <w:t>‰.</w:t>
      </w:r>
    </w:p>
    <w:p w:rsidR="00EB449F" w:rsidRDefault="00EB449F" w:rsidP="00936AAB">
      <w:pPr>
        <w:pStyle w:val="S"/>
        <w:spacing w:line="360" w:lineRule="auto"/>
      </w:pPr>
    </w:p>
    <w:p w:rsidR="00C27805" w:rsidRDefault="007E6C23" w:rsidP="000404B7">
      <w:pPr>
        <w:pStyle w:val="21"/>
      </w:pPr>
      <w:bookmarkStart w:id="20" w:name="_Toc48123009"/>
      <w:r>
        <w:t>7</w:t>
      </w:r>
      <w:r w:rsidR="00D01041">
        <w:t>.</w:t>
      </w:r>
      <w:r w:rsidR="00C27805" w:rsidRPr="00EC0CAF">
        <w:t xml:space="preserve"> Санитарная очистка территории</w:t>
      </w:r>
      <w:bookmarkEnd w:id="20"/>
    </w:p>
    <w:p w:rsidR="00B27278" w:rsidRDefault="00B27278" w:rsidP="00B27278">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В соответствии с Приказом №01-03/16 Управления жилищно-коммунального хозяйства Липецкой области от 09.02.2017</w:t>
      </w:r>
      <w:r w:rsidRPr="00827F67">
        <w:rPr>
          <w:rFonts w:ascii="Times New Roman" w:hAnsi="Times New Roman" w:cs="Times New Roman"/>
          <w:sz w:val="28"/>
          <w:szCs w:val="28"/>
        </w:rPr>
        <w:t xml:space="preserve"> «Об </w:t>
      </w:r>
      <w:r>
        <w:rPr>
          <w:rFonts w:ascii="Times New Roman" w:hAnsi="Times New Roman" w:cs="Times New Roman"/>
          <w:sz w:val="28"/>
          <w:szCs w:val="28"/>
        </w:rPr>
        <w:t>установлении нормативов накопления</w:t>
      </w:r>
      <w:r>
        <w:rPr>
          <w:rFonts w:ascii="Times New Roman" w:hAnsi="Times New Roman" w:cs="Times New Roman"/>
          <w:bCs/>
          <w:color w:val="000000"/>
          <w:sz w:val="28"/>
          <w:szCs w:val="28"/>
        </w:rPr>
        <w:t xml:space="preserve"> твердых коммунальных отходов в Липецкой</w:t>
      </w:r>
      <w:r w:rsidRPr="00827F67">
        <w:rPr>
          <w:rFonts w:ascii="Times New Roman" w:hAnsi="Times New Roman" w:cs="Times New Roman"/>
          <w:bCs/>
          <w:color w:val="000000"/>
          <w:sz w:val="28"/>
          <w:szCs w:val="28"/>
        </w:rPr>
        <w:t xml:space="preserve"> области»</w:t>
      </w:r>
      <w:r>
        <w:rPr>
          <w:rFonts w:ascii="Times New Roman" w:hAnsi="Times New Roman" w:cs="Times New Roman"/>
          <w:bCs/>
          <w:color w:val="000000"/>
          <w:sz w:val="28"/>
          <w:szCs w:val="28"/>
        </w:rPr>
        <w:t xml:space="preserve"> (с изменениями на 1 ноября 2019 года)</w:t>
      </w:r>
      <w:r>
        <w:rPr>
          <w:rFonts w:ascii="Times New Roman" w:hAnsi="Times New Roman" w:cs="Times New Roman"/>
          <w:sz w:val="28"/>
          <w:szCs w:val="28"/>
        </w:rPr>
        <w:t>, норма накопления твердых бытовых отходов на одного человека составляет 2,04 куб. м</w:t>
      </w:r>
      <w:r w:rsidR="00C82EEB">
        <w:rPr>
          <w:rFonts w:ascii="Times New Roman" w:hAnsi="Times New Roman" w:cs="Times New Roman"/>
          <w:sz w:val="28"/>
          <w:szCs w:val="28"/>
        </w:rPr>
        <w:t xml:space="preserve"> в год.</w:t>
      </w:r>
    </w:p>
    <w:p w:rsidR="002E7DB6" w:rsidRPr="003B7D76" w:rsidRDefault="002E7DB6" w:rsidP="002E7DB6">
      <w:pPr>
        <w:tabs>
          <w:tab w:val="left" w:pos="0"/>
        </w:tabs>
        <w:spacing w:after="0" w:line="360" w:lineRule="auto"/>
        <w:ind w:firstLine="709"/>
        <w:rPr>
          <w:rFonts w:ascii="Times New Roman" w:hAnsi="Times New Roman" w:cs="Times New Roman"/>
          <w:sz w:val="28"/>
          <w:szCs w:val="28"/>
        </w:rPr>
      </w:pPr>
      <w:r w:rsidRPr="003B7D76">
        <w:rPr>
          <w:rFonts w:ascii="Times New Roman" w:hAnsi="Times New Roman" w:cs="Times New Roman"/>
          <w:sz w:val="28"/>
          <w:szCs w:val="28"/>
        </w:rPr>
        <w:t>Таким образом, с существующих жилых домов планируется</w:t>
      </w:r>
      <w:r>
        <w:rPr>
          <w:rFonts w:ascii="Times New Roman" w:hAnsi="Times New Roman" w:cs="Times New Roman"/>
          <w:sz w:val="28"/>
          <w:szCs w:val="28"/>
        </w:rPr>
        <w:t xml:space="preserve"> собирать </w:t>
      </w:r>
      <w:r w:rsidR="00114680">
        <w:rPr>
          <w:rFonts w:ascii="Times New Roman" w:hAnsi="Times New Roman" w:cs="Times New Roman"/>
          <w:sz w:val="28"/>
          <w:szCs w:val="28"/>
        </w:rPr>
        <w:t>958,8</w:t>
      </w:r>
      <w:r w:rsidRPr="003B7D76">
        <w:rPr>
          <w:rFonts w:ascii="Times New Roman" w:hAnsi="Times New Roman" w:cs="Times New Roman"/>
          <w:sz w:val="28"/>
          <w:szCs w:val="28"/>
        </w:rPr>
        <w:t xml:space="preserve"> м³/год ТБО.</w:t>
      </w:r>
    </w:p>
    <w:p w:rsidR="002E7DB6" w:rsidRPr="003B7D76" w:rsidRDefault="002E7DB6" w:rsidP="002E7DB6">
      <w:pPr>
        <w:tabs>
          <w:tab w:val="left" w:pos="0"/>
        </w:tabs>
        <w:spacing w:after="0" w:line="360" w:lineRule="auto"/>
        <w:ind w:firstLine="709"/>
        <w:rPr>
          <w:rFonts w:ascii="Times New Roman" w:hAnsi="Times New Roman" w:cs="Times New Roman"/>
          <w:sz w:val="28"/>
          <w:szCs w:val="28"/>
        </w:rPr>
      </w:pPr>
      <w:r w:rsidRPr="003B7D76">
        <w:rPr>
          <w:rFonts w:ascii="Times New Roman" w:hAnsi="Times New Roman" w:cs="Times New Roman"/>
          <w:sz w:val="28"/>
          <w:szCs w:val="28"/>
        </w:rPr>
        <w:t xml:space="preserve">Стандартный мусорный контейнер имеет </w:t>
      </w:r>
      <w:r w:rsidRPr="003B7D76">
        <w:rPr>
          <w:rFonts w:ascii="Times New Roman" w:hAnsi="Times New Roman" w:cs="Times New Roman"/>
          <w:sz w:val="28"/>
          <w:szCs w:val="28"/>
          <w:lang w:val="en-US"/>
        </w:rPr>
        <w:t>V</w:t>
      </w:r>
      <w:r w:rsidRPr="003B7D76">
        <w:rPr>
          <w:rFonts w:ascii="Times New Roman" w:hAnsi="Times New Roman" w:cs="Times New Roman"/>
          <w:sz w:val="28"/>
          <w:szCs w:val="28"/>
        </w:rPr>
        <w:t xml:space="preserve"> = 0,75 м</w:t>
      </w:r>
      <w:r w:rsidRPr="003B7D76">
        <w:rPr>
          <w:rFonts w:ascii="Times New Roman" w:hAnsi="Times New Roman" w:cs="Times New Roman"/>
          <w:sz w:val="28"/>
          <w:szCs w:val="28"/>
          <w:vertAlign w:val="superscript"/>
        </w:rPr>
        <w:t>3</w:t>
      </w:r>
      <w:r w:rsidRPr="003B7D76">
        <w:rPr>
          <w:rFonts w:ascii="Times New Roman" w:hAnsi="Times New Roman" w:cs="Times New Roman"/>
          <w:sz w:val="28"/>
          <w:szCs w:val="28"/>
        </w:rPr>
        <w:t>.</w:t>
      </w:r>
    </w:p>
    <w:p w:rsidR="002E7DB6" w:rsidRPr="003B7D76" w:rsidRDefault="002E7DB6" w:rsidP="002E7DB6">
      <w:pPr>
        <w:tabs>
          <w:tab w:val="left" w:pos="0"/>
        </w:tabs>
        <w:spacing w:after="0" w:line="360" w:lineRule="auto"/>
        <w:ind w:firstLine="709"/>
        <w:rPr>
          <w:rFonts w:ascii="Times New Roman" w:hAnsi="Times New Roman" w:cs="Times New Roman"/>
          <w:sz w:val="28"/>
          <w:szCs w:val="28"/>
        </w:rPr>
      </w:pPr>
      <w:r w:rsidRPr="003B7D76">
        <w:rPr>
          <w:rFonts w:ascii="Times New Roman" w:hAnsi="Times New Roman" w:cs="Times New Roman"/>
          <w:sz w:val="28"/>
          <w:szCs w:val="28"/>
        </w:rPr>
        <w:lastRenderedPageBreak/>
        <w:t>Количество мусорных контейнеров должно обеспечивать ежедневный сбор образовавшихся ТБО.</w:t>
      </w:r>
      <w:r>
        <w:rPr>
          <w:rFonts w:ascii="Times New Roman" w:hAnsi="Times New Roman" w:cs="Times New Roman"/>
          <w:sz w:val="28"/>
          <w:szCs w:val="28"/>
        </w:rPr>
        <w:t xml:space="preserve"> В день будет образовываться </w:t>
      </w:r>
      <w:r w:rsidR="001258C3">
        <w:rPr>
          <w:rFonts w:ascii="Times New Roman" w:hAnsi="Times New Roman" w:cs="Times New Roman"/>
          <w:iCs/>
          <w:sz w:val="28"/>
          <w:szCs w:val="28"/>
        </w:rPr>
        <w:t>958,8</w:t>
      </w:r>
      <w:r w:rsidRPr="003B7D76">
        <w:rPr>
          <w:rFonts w:ascii="Times New Roman" w:hAnsi="Times New Roman" w:cs="Times New Roman"/>
          <w:sz w:val="28"/>
          <w:szCs w:val="28"/>
        </w:rPr>
        <w:t>/365= </w:t>
      </w:r>
      <w:r w:rsidR="001258C3">
        <w:rPr>
          <w:rFonts w:ascii="Times New Roman" w:hAnsi="Times New Roman" w:cs="Times New Roman"/>
          <w:sz w:val="28"/>
          <w:szCs w:val="28"/>
        </w:rPr>
        <w:t>2,63</w:t>
      </w:r>
      <w:r w:rsidRPr="003B7D76">
        <w:rPr>
          <w:rFonts w:ascii="Times New Roman" w:hAnsi="Times New Roman" w:cs="Times New Roman"/>
          <w:sz w:val="28"/>
          <w:szCs w:val="28"/>
        </w:rPr>
        <w:t xml:space="preserve"> м³ отходов.</w:t>
      </w:r>
    </w:p>
    <w:p w:rsidR="002E7DB6" w:rsidRPr="003B7D76" w:rsidRDefault="002E7DB6" w:rsidP="002E7DB6">
      <w:pPr>
        <w:tabs>
          <w:tab w:val="left" w:pos="0"/>
        </w:tabs>
        <w:spacing w:after="0" w:line="360" w:lineRule="auto"/>
        <w:ind w:firstLine="709"/>
        <w:rPr>
          <w:rFonts w:ascii="Times New Roman" w:hAnsi="Times New Roman" w:cs="Times New Roman"/>
          <w:sz w:val="28"/>
          <w:szCs w:val="28"/>
        </w:rPr>
      </w:pPr>
      <w:r w:rsidRPr="003B7D76">
        <w:rPr>
          <w:rFonts w:ascii="Times New Roman" w:hAnsi="Times New Roman" w:cs="Times New Roman"/>
          <w:sz w:val="28"/>
          <w:szCs w:val="28"/>
        </w:rPr>
        <w:t xml:space="preserve">Таким образом, расчетное количество контейнеров на микрорайон составит </w:t>
      </w:r>
      <w:r w:rsidR="001258C3">
        <w:rPr>
          <w:rFonts w:ascii="Times New Roman" w:hAnsi="Times New Roman" w:cs="Times New Roman"/>
          <w:sz w:val="28"/>
          <w:szCs w:val="28"/>
        </w:rPr>
        <w:t>2,63</w:t>
      </w:r>
      <w:r w:rsidRPr="003B7D76">
        <w:rPr>
          <w:rFonts w:ascii="Times New Roman" w:hAnsi="Times New Roman" w:cs="Times New Roman"/>
          <w:sz w:val="28"/>
          <w:szCs w:val="28"/>
        </w:rPr>
        <w:t xml:space="preserve">/0,75 = </w:t>
      </w:r>
      <w:r w:rsidR="001258C3">
        <w:rPr>
          <w:rFonts w:ascii="Times New Roman" w:hAnsi="Times New Roman" w:cs="Times New Roman"/>
          <w:sz w:val="28"/>
          <w:szCs w:val="28"/>
        </w:rPr>
        <w:t>4</w:t>
      </w:r>
      <w:r w:rsidRPr="003B7D76">
        <w:rPr>
          <w:rFonts w:ascii="Times New Roman" w:hAnsi="Times New Roman" w:cs="Times New Roman"/>
          <w:sz w:val="28"/>
          <w:szCs w:val="28"/>
        </w:rPr>
        <w:t xml:space="preserve"> шт.</w:t>
      </w:r>
    </w:p>
    <w:p w:rsidR="002E7DB6" w:rsidRPr="003B7D76" w:rsidRDefault="002E7DB6" w:rsidP="002E7DB6">
      <w:pPr>
        <w:tabs>
          <w:tab w:val="left" w:pos="0"/>
        </w:tabs>
        <w:spacing w:after="0" w:line="360" w:lineRule="auto"/>
        <w:ind w:firstLine="709"/>
        <w:rPr>
          <w:rFonts w:ascii="Times New Roman" w:hAnsi="Times New Roman" w:cs="Times New Roman"/>
          <w:color w:val="FF0000"/>
          <w:sz w:val="28"/>
          <w:szCs w:val="28"/>
        </w:rPr>
      </w:pPr>
      <w:r w:rsidRPr="003B7D76">
        <w:rPr>
          <w:rFonts w:ascii="Times New Roman" w:hAnsi="Times New Roman" w:cs="Times New Roman"/>
          <w:sz w:val="28"/>
          <w:szCs w:val="28"/>
        </w:rPr>
        <w:t>Из условия доступности размещения таких площадок – 100м и с соблюдением санитарно-защитной зоны – 20</w:t>
      </w:r>
      <w:r w:rsidR="00D905DB">
        <w:rPr>
          <w:rFonts w:ascii="Times New Roman" w:hAnsi="Times New Roman" w:cs="Times New Roman"/>
          <w:sz w:val="28"/>
          <w:szCs w:val="28"/>
        </w:rPr>
        <w:t xml:space="preserve"> </w:t>
      </w:r>
      <w:r w:rsidRPr="003B7D76">
        <w:rPr>
          <w:rFonts w:ascii="Times New Roman" w:hAnsi="Times New Roman" w:cs="Times New Roman"/>
          <w:sz w:val="28"/>
          <w:szCs w:val="28"/>
        </w:rPr>
        <w:t xml:space="preserve">м проектом планировки территории предлагается устройство </w:t>
      </w:r>
      <w:r w:rsidR="00073BD4">
        <w:rPr>
          <w:rFonts w:ascii="Times New Roman" w:hAnsi="Times New Roman" w:cs="Times New Roman"/>
          <w:sz w:val="28"/>
          <w:szCs w:val="28"/>
        </w:rPr>
        <w:t>2</w:t>
      </w:r>
      <w:r w:rsidRPr="003B7D76">
        <w:rPr>
          <w:rFonts w:ascii="Times New Roman" w:hAnsi="Times New Roman" w:cs="Times New Roman"/>
          <w:sz w:val="28"/>
          <w:szCs w:val="28"/>
        </w:rPr>
        <w:t xml:space="preserve"> площадок. </w:t>
      </w:r>
    </w:p>
    <w:p w:rsidR="00AF69CB" w:rsidRPr="001C4D34" w:rsidRDefault="00AF69CB" w:rsidP="00E32A33">
      <w:pPr>
        <w:tabs>
          <w:tab w:val="left" w:pos="0"/>
        </w:tabs>
        <w:spacing w:after="0" w:line="360" w:lineRule="auto"/>
        <w:ind w:firstLine="709"/>
        <w:rPr>
          <w:rFonts w:ascii="Times New Roman" w:hAnsi="Times New Roman" w:cs="Times New Roman"/>
          <w:sz w:val="28"/>
          <w:szCs w:val="28"/>
        </w:rPr>
      </w:pPr>
    </w:p>
    <w:p w:rsidR="008930DD" w:rsidRDefault="007E6C23" w:rsidP="000404B7">
      <w:pPr>
        <w:pStyle w:val="21"/>
      </w:pPr>
      <w:bookmarkStart w:id="21" w:name="_Toc48123010"/>
      <w:r>
        <w:t>8</w:t>
      </w:r>
      <w:r w:rsidR="00D01041">
        <w:t>.</w:t>
      </w:r>
      <w:r w:rsidR="00C27805" w:rsidRPr="00EC0CAF">
        <w:t xml:space="preserve"> Перечень </w:t>
      </w:r>
      <w:r w:rsidR="00B65613">
        <w:t>мероприятий по защите территории от</w:t>
      </w:r>
      <w:r w:rsidR="00C27805" w:rsidRPr="00EC0CAF">
        <w:t xml:space="preserve"> чрезвычайных ситуаций природного и техногенного характера</w:t>
      </w:r>
      <w:bookmarkEnd w:id="21"/>
    </w:p>
    <w:p w:rsidR="000404B7" w:rsidRPr="000404B7" w:rsidRDefault="000404B7" w:rsidP="000404B7">
      <w:pPr>
        <w:pStyle w:val="af"/>
        <w:spacing w:line="360" w:lineRule="auto"/>
      </w:pPr>
      <w:r w:rsidRPr="000404B7">
        <w:t>Для разработки системы защиты территории от ЧС техногенного и природного характера необходим комплексный подход, а также</w:t>
      </w:r>
      <w:r w:rsidR="00205ACD">
        <w:t xml:space="preserve"> </w:t>
      </w:r>
      <w:r w:rsidRPr="000404B7">
        <w:t>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0404B7" w:rsidRPr="000404B7" w:rsidRDefault="000404B7" w:rsidP="000404B7">
      <w:pPr>
        <w:pStyle w:val="ae"/>
        <w:spacing w:before="0" w:beforeAutospacing="0" w:after="0" w:afterAutospacing="0" w:line="360" w:lineRule="auto"/>
        <w:ind w:firstLine="709"/>
        <w:rPr>
          <w:sz w:val="28"/>
          <w:szCs w:val="28"/>
        </w:rPr>
      </w:pPr>
      <w:bookmarkStart w:id="22" w:name="3._Основные_направления_государственной_"/>
      <w:r w:rsidRPr="000404B7">
        <w:rPr>
          <w:sz w:val="28"/>
          <w:szCs w:val="28"/>
        </w:rPr>
        <w:t xml:space="preserve">Основные направления в области предупреждения чрезвычайных ситуаций: </w:t>
      </w:r>
      <w:bookmarkEnd w:id="22"/>
    </w:p>
    <w:p w:rsidR="000404B7" w:rsidRPr="000404B7" w:rsidRDefault="000404B7" w:rsidP="00AB656E">
      <w:pPr>
        <w:pStyle w:val="ae"/>
        <w:numPr>
          <w:ilvl w:val="0"/>
          <w:numId w:val="16"/>
        </w:numPr>
        <w:tabs>
          <w:tab w:val="left" w:pos="1134"/>
        </w:tabs>
        <w:spacing w:before="0" w:beforeAutospacing="0" w:after="0" w:afterAutospacing="0" w:line="360" w:lineRule="auto"/>
        <w:ind w:left="0" w:firstLine="709"/>
        <w:rPr>
          <w:sz w:val="28"/>
          <w:szCs w:val="28"/>
        </w:rPr>
      </w:pPr>
      <w:r w:rsidRPr="000404B7">
        <w:rPr>
          <w:sz w:val="28"/>
          <w:szCs w:val="28"/>
        </w:rPr>
        <w:t xml:space="preserve">Создание и развитие научно-методических основ управления природными и техногенными рисками чрезвычайных ситуаций.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Развитие на федеральном и региональном уровнях экономических механизмов регулирования деятельности по снижению рисков и смягчению последствий чрезвычайных ситуаций техногенного и природного характера и развитие системы информационного обеспечения управления риском чрезвычайных ситуаций на базе новых информационных технологий.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Совершенствование материально - технического обеспечения для снижения риска и смягчения последствий чрезвычайных ситуаций техногенного и природного характера, а также повышение эффективности мероприятий при ликвидации последствий чрезвычайных ситуаций </w:t>
      </w:r>
      <w:r w:rsidRPr="000404B7">
        <w:rPr>
          <w:rFonts w:ascii="Times New Roman" w:hAnsi="Times New Roman" w:cs="Times New Roman"/>
          <w:sz w:val="28"/>
          <w:szCs w:val="28"/>
        </w:rPr>
        <w:lastRenderedPageBreak/>
        <w:t xml:space="preserve">техногенного и природного характера за счет разработки и применения инженерно - технических средств, созданных на основе современных технологий.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 xml:space="preserve">Стимулирование создания энергосберегающих и экологически безопасных технологий, исключающих возможность возникновения чрезвычайных ситуаций техногенного характера и минимизирующих их влияние на окружающую среду. </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Развитие и совершенствование систем мониторинга.</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rsidR="000404B7" w:rsidRPr="000404B7" w:rsidRDefault="000404B7" w:rsidP="00AB656E">
      <w:pPr>
        <w:numPr>
          <w:ilvl w:val="0"/>
          <w:numId w:val="16"/>
        </w:numPr>
        <w:tabs>
          <w:tab w:val="left" w:pos="1134"/>
        </w:tabs>
        <w:spacing w:after="0" w:line="360" w:lineRule="auto"/>
        <w:ind w:left="0" w:firstLine="709"/>
        <w:rPr>
          <w:rFonts w:ascii="Times New Roman" w:hAnsi="Times New Roman" w:cs="Times New Roman"/>
          <w:sz w:val="28"/>
          <w:szCs w:val="28"/>
        </w:rPr>
      </w:pPr>
      <w:r w:rsidRPr="000404B7">
        <w:rPr>
          <w:rFonts w:ascii="Times New Roman" w:hAnsi="Times New Roman" w:cs="Times New Roman"/>
          <w:sz w:val="28"/>
          <w:szCs w:val="28"/>
        </w:rPr>
        <w:t>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t>Очень важно поддержание технического состояния и модернизация трубопроводов и инженерных сетей для обеспечения устойчивости к ЧС. Большое значение имеет охрана почв, восстановление почвенного плодородия, охрана лесного фонда, восстановление лесов. Необходимо сочетание защитных мероприятий с мероприятиями по охране окружающей среды.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rsidR="000404B7" w:rsidRPr="000404B7" w:rsidRDefault="000404B7" w:rsidP="000404B7">
      <w:pPr>
        <w:spacing w:after="0" w:line="360" w:lineRule="auto"/>
        <w:ind w:firstLine="709"/>
        <w:rPr>
          <w:rFonts w:ascii="Times New Roman" w:hAnsi="Times New Roman" w:cs="Times New Roman"/>
          <w:sz w:val="28"/>
          <w:szCs w:val="28"/>
        </w:rPr>
      </w:pPr>
      <w:r w:rsidRPr="000404B7">
        <w:rPr>
          <w:rFonts w:ascii="Times New Roman" w:hAnsi="Times New Roman" w:cs="Times New Roman"/>
          <w:sz w:val="28"/>
          <w:szCs w:val="28"/>
        </w:rPr>
        <w:lastRenderedPageBreak/>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w:t>
      </w:r>
    </w:p>
    <w:p w:rsidR="000404B7" w:rsidRDefault="000404B7" w:rsidP="000404B7">
      <w:pPr>
        <w:pStyle w:val="af"/>
        <w:spacing w:line="360" w:lineRule="auto"/>
      </w:pPr>
      <w:r w:rsidRPr="000404B7">
        <w:t>Для своевременного выявления причин, способствующих возникновению природных, техногенных и биолого-социальных чрезвычайных ситуаций необходимо ведение централизованного мониторинга и прогнозирования чрезвычайных ситуаций. Своевременно должны выдаваться рекомендаций для принятия мер по предупреждению и локализации чрезвычайных ситуаций и смягчению их социально-экономических последствий.</w:t>
      </w:r>
    </w:p>
    <w:p w:rsidR="000404B7" w:rsidRDefault="000404B7" w:rsidP="000404B7">
      <w:pPr>
        <w:pStyle w:val="af"/>
        <w:spacing w:line="360" w:lineRule="auto"/>
      </w:pPr>
    </w:p>
    <w:p w:rsidR="000404B7" w:rsidRPr="000404B7" w:rsidRDefault="000404B7" w:rsidP="000404B7">
      <w:pPr>
        <w:pStyle w:val="21"/>
      </w:pPr>
      <w:bookmarkStart w:id="23" w:name="_Toc48123011"/>
      <w:r>
        <w:t xml:space="preserve">8.1 </w:t>
      </w:r>
      <w:r w:rsidRPr="000404B7">
        <w:t>Мероприятия по обеспечению пожарной безопасности</w:t>
      </w:r>
      <w:bookmarkEnd w:id="23"/>
    </w:p>
    <w:p w:rsidR="005D32DD" w:rsidRDefault="005D32DD" w:rsidP="005D32DD">
      <w:pPr>
        <w:pStyle w:val="S"/>
        <w:spacing w:line="360" w:lineRule="auto"/>
        <w:rPr>
          <w:bCs/>
          <w:szCs w:val="26"/>
        </w:rPr>
      </w:pPr>
      <w:bookmarkStart w:id="24" w:name="_Toc530747638"/>
      <w:bookmarkStart w:id="25" w:name="_Toc532994221"/>
      <w:bookmarkStart w:id="26" w:name="_Toc533165867"/>
      <w:bookmarkStart w:id="27" w:name="_Toc533434015"/>
      <w:bookmarkStart w:id="28" w:name="_Toc533516874"/>
      <w:bookmarkStart w:id="29" w:name="_Toc534980122"/>
      <w:bookmarkStart w:id="30" w:name="_Toc285691"/>
      <w:r w:rsidRPr="005D32DD">
        <w:rPr>
          <w:bCs/>
          <w:szCs w:val="26"/>
        </w:rPr>
        <w:t>Предусматривается размещение зданий и сооружений на проектируемой территории с соблюдением противопожарных разрывов в соответствии с требованиями действующих норм. При планировке территории предусматриваются участки зеленых насаждений и свободных от застройки территорий, обеспечивающие членение территории противопожарными разрывами на участки нормативной площади.</w:t>
      </w:r>
      <w:bookmarkEnd w:id="24"/>
      <w:bookmarkEnd w:id="25"/>
      <w:bookmarkEnd w:id="26"/>
      <w:bookmarkEnd w:id="27"/>
      <w:bookmarkEnd w:id="28"/>
      <w:bookmarkEnd w:id="29"/>
      <w:bookmarkEnd w:id="30"/>
    </w:p>
    <w:p w:rsidR="006D6179" w:rsidRPr="006D6179" w:rsidRDefault="006D6179" w:rsidP="005D32DD">
      <w:pPr>
        <w:pStyle w:val="S"/>
        <w:spacing w:line="360" w:lineRule="auto"/>
        <w:rPr>
          <w:bCs/>
          <w:szCs w:val="28"/>
        </w:rPr>
      </w:pPr>
      <w:bookmarkStart w:id="31" w:name="_Toc530747640"/>
      <w:bookmarkStart w:id="32" w:name="_Toc532994223"/>
      <w:bookmarkStart w:id="33" w:name="_Toc533165869"/>
      <w:bookmarkStart w:id="34" w:name="_Toc533434017"/>
      <w:bookmarkStart w:id="35" w:name="_Toc533516876"/>
      <w:bookmarkStart w:id="36" w:name="_Toc534980124"/>
      <w:bookmarkStart w:id="37" w:name="_Toc285693"/>
      <w:r w:rsidRPr="005D32DD">
        <w:rPr>
          <w:bCs/>
          <w:szCs w:val="26"/>
        </w:rPr>
        <w:t xml:space="preserve">В качестве источника воды для наружного пожаротушения применяются пожарные гидранты, устанавливаемые на сетях водопровода. При проектировании мест установки пожарных гидрантов предусматривается, что расстояние от пожарного гидранта до наиболее удаленной точки пожара </w:t>
      </w:r>
      <w:r>
        <w:rPr>
          <w:bCs/>
          <w:szCs w:val="28"/>
        </w:rPr>
        <w:t>не более 20</w:t>
      </w:r>
      <w:r w:rsidRPr="0055053E">
        <w:rPr>
          <w:bCs/>
          <w:szCs w:val="28"/>
        </w:rPr>
        <w:t>0 метров. 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bookmarkEnd w:id="31"/>
      <w:bookmarkEnd w:id="32"/>
      <w:bookmarkEnd w:id="33"/>
      <w:bookmarkEnd w:id="34"/>
      <w:bookmarkEnd w:id="35"/>
      <w:bookmarkEnd w:id="36"/>
      <w:bookmarkEnd w:id="37"/>
    </w:p>
    <w:p w:rsidR="005D32DD" w:rsidRPr="005D32DD" w:rsidRDefault="005D32DD" w:rsidP="005D32DD">
      <w:pPr>
        <w:pStyle w:val="S"/>
        <w:spacing w:line="360" w:lineRule="auto"/>
        <w:rPr>
          <w:bCs/>
          <w:szCs w:val="26"/>
        </w:rPr>
      </w:pPr>
      <w:bookmarkStart w:id="38" w:name="_Toc530747639"/>
      <w:bookmarkStart w:id="39" w:name="_Toc532994222"/>
      <w:bookmarkStart w:id="40" w:name="_Toc533165868"/>
      <w:bookmarkStart w:id="41" w:name="_Toc533434016"/>
      <w:bookmarkStart w:id="42" w:name="_Toc533516875"/>
      <w:bookmarkStart w:id="43" w:name="_Toc534980123"/>
      <w:bookmarkStart w:id="44" w:name="_Toc285692"/>
      <w:r w:rsidRPr="005D32DD">
        <w:rPr>
          <w:bCs/>
          <w:szCs w:val="26"/>
        </w:rPr>
        <w:t xml:space="preserve">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w:t>
      </w:r>
      <w:r w:rsidRPr="005D32DD">
        <w:rPr>
          <w:bCs/>
          <w:szCs w:val="26"/>
        </w:rPr>
        <w:lastRenderedPageBreak/>
        <w:t>помещения зданий. Внутриквартальные проезды соединяются улицами и магистралью устойчивого функционирования.</w:t>
      </w:r>
      <w:bookmarkEnd w:id="38"/>
      <w:bookmarkEnd w:id="39"/>
      <w:bookmarkEnd w:id="40"/>
      <w:bookmarkEnd w:id="41"/>
      <w:bookmarkEnd w:id="42"/>
      <w:bookmarkEnd w:id="43"/>
      <w:bookmarkEnd w:id="44"/>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xml:space="preserve">Для обеспечения пожарной безопасности на последующих стадиях проектирования надлежит придерживаться требований Федерального закона от 22.07.2008 г №123 «Технический регламент о требованиях пожарной </w:t>
      </w:r>
      <w:r w:rsidRPr="0055053E">
        <w:rPr>
          <w:rFonts w:ascii="Times New Roman" w:hAnsi="Times New Roman" w:cs="Times New Roman"/>
          <w:sz w:val="28"/>
          <w:szCs w:val="28"/>
        </w:rPr>
        <w:t>безопасности» (с изменениями на 27 декабря 2018 года), Правил</w:t>
      </w:r>
      <w:r w:rsidRPr="0055053E">
        <w:rPr>
          <w:rFonts w:ascii="Times New Roman" w:hAnsi="Times New Roman"/>
          <w:sz w:val="28"/>
          <w:szCs w:val="28"/>
        </w:rPr>
        <w:t xml:space="preserve"> противопожарного режима в Российской Федерации (утверждены постановлением Правительства РФ от 25 апреля 2012 г. № 390), СП 1.13130.2009, СП 2.13130.2012, СП 3.13130.2009, СП 4.13130.2013, СП 5.13130.2009, СП 6.13130.2013, СП 7.13130.2013, СП 8.13130.2009, СП 9.13130.2009, СП 10.13130.2009, СП 11.13130.2009, СП12.13130.2009.</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Безопасность зданий или сооружений должна обеспечиваться путем установления требуемых для обеспечения безопасности проектных значений их параметров и качественных характеристик, реализации их на этапе строительства и поддержания на требуемом уровне в процессе эксплуатации.</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Здание или сооружение должно быть спроектировано и построено таким образом, чтобы при эксплуатации в нем были предусмотрены мероприятия, направленные на предотвращение возгорания, а в случае возникновения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устойчивость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образование строительными конструкциями опасных факторов пожара, а также распространение образуемых строительными конструкциями опасных факторов пожара в пределах очага пожара;</w:t>
      </w:r>
    </w:p>
    <w:p w:rsidR="0055053E" w:rsidRPr="0055053E" w:rsidRDefault="0055053E" w:rsidP="0055053E">
      <w:pPr>
        <w:pStyle w:val="af8"/>
        <w:spacing w:after="0" w:line="360" w:lineRule="auto"/>
        <w:ind w:left="0" w:firstLine="709"/>
        <w:rPr>
          <w:rFonts w:ascii="Times New Roman" w:hAnsi="Times New Roman"/>
          <w:sz w:val="28"/>
          <w:szCs w:val="28"/>
        </w:rPr>
      </w:pPr>
      <w:r w:rsidRPr="0055053E">
        <w:rPr>
          <w:rFonts w:ascii="Times New Roman" w:hAnsi="Times New Roman"/>
          <w:sz w:val="28"/>
          <w:szCs w:val="28"/>
        </w:rPr>
        <w:t>- было ограничено распространение опасных факторов пожара за пределы очага пожара;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было предотвращено распространение пожара на соседние здания и сооружения;</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lastRenderedPageBreak/>
        <w:t>- была обеспечена возможность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возможность спасения людей;</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была обеспечена возможность доступа личного состава пожарных подразделений и подачи средств пожаротушения к очагу пожара, а также проведения мероприятий по спасению людей и сокращению ущерба материальным ценностям, наносимого пожаром.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При размещении проектируемых зданий или сооружений расстояние от их до ближайшего здания или сооружения должно быть принято не менее нормируемого, установленного в национальных стандартах и сводах правил, с таким расчетом, чтобы пожар, в том числе свободно развивающийся, не мог распространиться на ближайшее здание или сооружение.</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При устройстве наружных противопожарных стен, обращенных в сторону ближайших зданий или сооружений, упомянутое расстояние должно приниматься исходя из требований к санитарным разрывам.</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Для предотвращения возгорания в зданиях или сооружениях должны быть предусмотрены:</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молниезащита;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проектные значения сечений электропроводок, обеспечивающие работу электроустановок при проектных нагрузках без перегрева;</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достаточная для предупреждения возгорания изоляция электроприемников и электропроводок, а также трубопроводов для транспортирования горючих веществ в пределах строительного сооружения и на прилегающей территории;</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установка устройств защитного отключения электроустановок;</w:t>
      </w:r>
    </w:p>
    <w:p w:rsidR="0055053E" w:rsidRPr="0055053E" w:rsidRDefault="0055053E" w:rsidP="0055053E">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t>- размещение теплогенераторов и плит для приготовления пищи с открытыми горелками в соответствии с правилами безопасности в соответствующих областях.</w:t>
      </w:r>
    </w:p>
    <w:p w:rsidR="00120F24" w:rsidRDefault="0055053E" w:rsidP="007702CB">
      <w:pPr>
        <w:pStyle w:val="af8"/>
        <w:spacing w:after="0" w:line="360" w:lineRule="auto"/>
        <w:ind w:left="0" w:firstLine="709"/>
        <w:rPr>
          <w:rFonts w:ascii="Times New Roman" w:hAnsi="Times New Roman" w:cs="Times New Roman"/>
          <w:sz w:val="28"/>
          <w:szCs w:val="28"/>
        </w:rPr>
      </w:pPr>
      <w:r w:rsidRPr="0055053E">
        <w:rPr>
          <w:rFonts w:ascii="Times New Roman" w:hAnsi="Times New Roman" w:cs="Times New Roman"/>
          <w:sz w:val="28"/>
          <w:szCs w:val="28"/>
        </w:rPr>
        <w:lastRenderedPageBreak/>
        <w:t>Для того чтобы устойчивость здания или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 должны быть предусмотрены конструкции проектируемых зданий или сооружений, обладающие необходимыми для этого характеристиками огнестойкости.</w:t>
      </w:r>
      <w:bookmarkStart w:id="45" w:name="_Toc48123012"/>
    </w:p>
    <w:p w:rsidR="007702CB" w:rsidRPr="007702CB" w:rsidRDefault="007702CB" w:rsidP="007702CB">
      <w:pPr>
        <w:pStyle w:val="af8"/>
        <w:spacing w:after="0" w:line="360" w:lineRule="auto"/>
        <w:ind w:left="0" w:firstLine="709"/>
        <w:rPr>
          <w:rFonts w:ascii="Times New Roman" w:hAnsi="Times New Roman" w:cs="Times New Roman"/>
          <w:sz w:val="28"/>
          <w:szCs w:val="28"/>
        </w:rPr>
      </w:pPr>
    </w:p>
    <w:p w:rsidR="00E57563" w:rsidRPr="00E57563" w:rsidRDefault="007E6C23" w:rsidP="000404B7">
      <w:pPr>
        <w:pStyle w:val="21"/>
      </w:pPr>
      <w:r>
        <w:t>9</w:t>
      </w:r>
      <w:r w:rsidR="00D01041">
        <w:t>.</w:t>
      </w:r>
      <w:r w:rsidR="00C27805" w:rsidRPr="00EC0CAF">
        <w:t xml:space="preserve"> Мероприятия по охране окружающей среды</w:t>
      </w:r>
      <w:bookmarkEnd w:id="45"/>
    </w:p>
    <w:p w:rsidR="00E57563" w:rsidRPr="00E57563" w:rsidRDefault="00E57563" w:rsidP="00E32A33">
      <w:pPr>
        <w:spacing w:after="0" w:line="360" w:lineRule="auto"/>
        <w:ind w:firstLine="709"/>
        <w:rPr>
          <w:rFonts w:ascii="Times New Roman" w:hAnsi="Times New Roman" w:cs="Times New Roman"/>
          <w:sz w:val="28"/>
          <w:szCs w:val="28"/>
          <w:shd w:val="clear" w:color="auto" w:fill="FFFFFF"/>
        </w:rPr>
      </w:pPr>
      <w:r w:rsidRPr="00E57563">
        <w:rPr>
          <w:rFonts w:ascii="Times New Roman" w:eastAsia="Times New Roman" w:hAnsi="Times New Roman" w:cs="Times New Roman"/>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rsid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размещении капитальных объектов следует предусмотреть:</w:t>
      </w:r>
    </w:p>
    <w:p w:rsidR="001E28AE" w:rsidRPr="00820789" w:rsidRDefault="00820789" w:rsidP="00E32A33">
      <w:pPr>
        <w:spacing w:after="0" w:line="360" w:lineRule="auto"/>
        <w:ind w:firstLine="709"/>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Защита</w:t>
      </w:r>
      <w:r w:rsidR="001E28AE" w:rsidRPr="00820789">
        <w:rPr>
          <w:rFonts w:ascii="Times New Roman" w:eastAsia="Times New Roman" w:hAnsi="Times New Roman" w:cs="Times New Roman"/>
          <w:i/>
          <w:color w:val="000000"/>
          <w:sz w:val="28"/>
          <w:szCs w:val="28"/>
        </w:rPr>
        <w:t xml:space="preserve"> атмосферного воздуха</w:t>
      </w:r>
    </w:p>
    <w:p w:rsidR="001E28AE" w:rsidRDefault="001E28AE" w:rsidP="00E32A33">
      <w:pPr>
        <w:spacing w:after="0" w:line="360" w:lineRule="auto"/>
        <w:ind w:firstLine="709"/>
        <w:rPr>
          <w:rFonts w:ascii="Times New Roman" w:hAnsi="Times New Roman" w:cs="Times New Roman"/>
          <w:sz w:val="28"/>
          <w:szCs w:val="28"/>
        </w:rPr>
      </w:pPr>
      <w:r w:rsidRPr="001E28AE">
        <w:rPr>
          <w:rFonts w:ascii="Times New Roman" w:eastAsia="Times New Roman" w:hAnsi="Times New Roman" w:cs="Times New Roman"/>
          <w:sz w:val="28"/>
          <w:szCs w:val="28"/>
        </w:rPr>
        <w:t>вдоль всех дорог создание придорожных зелёных полос, состоящих из пыле- и газоустойчивых пород;</w:t>
      </w:r>
    </w:p>
    <w:p w:rsidR="00DB2CDA" w:rsidRPr="00DB2CDA" w:rsidRDefault="00DB2CDA" w:rsidP="00E32A33">
      <w:pPr>
        <w:spacing w:after="0" w:line="360" w:lineRule="auto"/>
        <w:ind w:firstLine="709"/>
        <w:rPr>
          <w:rFonts w:ascii="Times New Roman" w:eastAsia="Times New Roman" w:hAnsi="Times New Roman" w:cs="Times New Roman"/>
          <w:color w:val="000000"/>
          <w:sz w:val="28"/>
          <w:szCs w:val="28"/>
        </w:rPr>
      </w:pPr>
      <w:r w:rsidRPr="00DB2CDA">
        <w:rPr>
          <w:rFonts w:ascii="Times New Roman" w:eastAsia="Times New Roman" w:hAnsi="Times New Roman" w:cs="Times New Roman"/>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t>Защита растительного слоя почвы</w:t>
      </w:r>
    </w:p>
    <w:p w:rsidR="006220FC" w:rsidRPr="00E57563" w:rsidRDefault="00E57563" w:rsidP="00E32A33">
      <w:pPr>
        <w:spacing w:after="0" w:line="360" w:lineRule="auto"/>
        <w:ind w:firstLine="709"/>
        <w:rPr>
          <w:rFonts w:ascii="Times New Roman" w:eastAsia="Times New Roman" w:hAnsi="Times New Roman" w:cs="Times New Roman"/>
          <w:color w:val="000000"/>
          <w:sz w:val="28"/>
          <w:szCs w:val="28"/>
        </w:rPr>
      </w:pPr>
      <w:r w:rsidRPr="00E57563">
        <w:rPr>
          <w:rFonts w:ascii="Times New Roman" w:eastAsia="Times New Roman" w:hAnsi="Times New Roman" w:cs="Times New Roman"/>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rsidR="00E57563" w:rsidRPr="00E57563" w:rsidRDefault="00E57563" w:rsidP="00E32A33">
      <w:pPr>
        <w:spacing w:after="0" w:line="360" w:lineRule="auto"/>
        <w:ind w:firstLine="709"/>
        <w:rPr>
          <w:rFonts w:ascii="Times New Roman" w:eastAsia="Times New Roman" w:hAnsi="Times New Roman" w:cs="Times New Roman"/>
          <w:i/>
          <w:color w:val="000000"/>
          <w:sz w:val="28"/>
          <w:szCs w:val="28"/>
        </w:rPr>
      </w:pPr>
      <w:r w:rsidRPr="00E57563">
        <w:rPr>
          <w:rFonts w:ascii="Times New Roman" w:eastAsia="Times New Roman" w:hAnsi="Times New Roman" w:cs="Times New Roman"/>
          <w:i/>
          <w:color w:val="000000"/>
          <w:sz w:val="28"/>
          <w:szCs w:val="28"/>
        </w:rPr>
        <w:t>Защита территории участка и подземных вод</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На периоды строительства для предотвращения загрязнения грунтовых и поверхностных вод предусмотреть: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lastRenderedPageBreak/>
        <w:t>- вертикальная планировка строительной площадки способствует отводу поверхностных стоков на проезжую часть;</w:t>
      </w:r>
    </w:p>
    <w:p w:rsidR="00E57563" w:rsidRPr="00E57563"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 предусмотреть водоотлив из котлованов под фундаменты с выпуском загрязненной грунтовой воды на рельеф.</w:t>
      </w:r>
    </w:p>
    <w:p w:rsidR="00606BD4" w:rsidRDefault="00E57563" w:rsidP="00E32A33">
      <w:pPr>
        <w:tabs>
          <w:tab w:val="num" w:pos="0"/>
          <w:tab w:val="num" w:pos="900"/>
        </w:tabs>
        <w:spacing w:after="0" w:line="360" w:lineRule="auto"/>
        <w:ind w:firstLine="709"/>
        <w:rPr>
          <w:rFonts w:ascii="Times New Roman" w:eastAsia="Times New Roman" w:hAnsi="Times New Roman" w:cs="Times New Roman"/>
          <w:sz w:val="28"/>
          <w:szCs w:val="28"/>
        </w:rPr>
      </w:pPr>
      <w:r w:rsidRPr="00E57563">
        <w:rPr>
          <w:rFonts w:ascii="Times New Roman" w:eastAsia="Times New Roman" w:hAnsi="Times New Roman" w:cs="Times New Roman"/>
          <w:sz w:val="28"/>
          <w:szCs w:val="28"/>
        </w:rPr>
        <w:t>Таким образом, строительство объектов не нанесет вреда поверхностным водным объектам и подземным грунтовым водам.</w:t>
      </w:r>
    </w:p>
    <w:p w:rsidR="006B0D64" w:rsidRDefault="006B0D64" w:rsidP="00E32A33">
      <w:pPr>
        <w:tabs>
          <w:tab w:val="num" w:pos="0"/>
          <w:tab w:val="num" w:pos="900"/>
        </w:tabs>
        <w:spacing w:after="0" w:line="360" w:lineRule="auto"/>
        <w:ind w:firstLine="709"/>
        <w:rPr>
          <w:rFonts w:ascii="Times New Roman" w:eastAsia="Times New Roman" w:hAnsi="Times New Roman" w:cs="Times New Roman"/>
          <w:sz w:val="28"/>
          <w:szCs w:val="28"/>
        </w:rPr>
      </w:pPr>
    </w:p>
    <w:p w:rsidR="00120F24" w:rsidRDefault="00120F24">
      <w:pPr>
        <w:rPr>
          <w:rFonts w:ascii="Times New Roman" w:eastAsia="Times New Roman" w:hAnsi="Times New Roman" w:cs="Times New Roman"/>
          <w:b/>
          <w:bCs/>
          <w:sz w:val="28"/>
          <w:szCs w:val="28"/>
        </w:rPr>
      </w:pPr>
      <w:bookmarkStart w:id="46" w:name="_Toc10717002"/>
      <w:bookmarkStart w:id="47" w:name="_Toc48123013"/>
      <w:r>
        <w:br w:type="page"/>
      </w:r>
    </w:p>
    <w:p w:rsidR="008D13F8" w:rsidRDefault="008D13F8" w:rsidP="008D13F8">
      <w:pPr>
        <w:pStyle w:val="21"/>
      </w:pPr>
      <w:r>
        <w:lastRenderedPageBreak/>
        <w:t>10.Обоснование очередности планируемого развития территории</w:t>
      </w:r>
      <w:bookmarkEnd w:id="46"/>
      <w:bookmarkEnd w:id="47"/>
    </w:p>
    <w:p w:rsidR="00DA6752" w:rsidRDefault="00DA6752" w:rsidP="00DA6752">
      <w:pPr>
        <w:spacing w:after="0" w:line="360" w:lineRule="auto"/>
        <w:ind w:firstLine="709"/>
        <w:rPr>
          <w:rFonts w:ascii="Times New Roman" w:hAnsi="Times New Roman" w:cs="Times New Roman"/>
          <w:sz w:val="28"/>
          <w:szCs w:val="28"/>
        </w:rPr>
      </w:pPr>
      <w:r w:rsidRPr="006605E1">
        <w:rPr>
          <w:rFonts w:ascii="Times New Roman" w:hAnsi="Times New Roman" w:cs="Times New Roman"/>
          <w:sz w:val="28"/>
          <w:szCs w:val="28"/>
        </w:rPr>
        <w:t xml:space="preserve">Предлагается поэтапная последовательность осуществления мероприятий, предусмотренных </w:t>
      </w:r>
      <w:r>
        <w:rPr>
          <w:rFonts w:ascii="Times New Roman" w:hAnsi="Times New Roman" w:cs="Times New Roman"/>
          <w:sz w:val="28"/>
          <w:szCs w:val="28"/>
        </w:rPr>
        <w:t xml:space="preserve">проектом планировки территории. Первым этапом необходимо провести кадастровые работы, т.к. на территории проектирования отсутствуют сформированные земельные участки под планируемую застройку. </w:t>
      </w:r>
      <w:r w:rsidRPr="006605E1">
        <w:rPr>
          <w:rFonts w:ascii="Times New Roman" w:hAnsi="Times New Roman" w:cs="Times New Roman"/>
          <w:sz w:val="28"/>
          <w:szCs w:val="28"/>
        </w:rPr>
        <w:t>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Федеральным законом от 13.07.2015 № 218-ФЗ «О государственной регистрации недвижимости».</w:t>
      </w:r>
      <w:r>
        <w:rPr>
          <w:rFonts w:ascii="Times New Roman" w:hAnsi="Times New Roman" w:cs="Times New Roman"/>
          <w:sz w:val="28"/>
          <w:szCs w:val="28"/>
        </w:rPr>
        <w:t xml:space="preserve"> Прежде чем приступить к разработке проектной документации необходимо в</w:t>
      </w:r>
      <w:r w:rsidRPr="00A727FF">
        <w:rPr>
          <w:rFonts w:ascii="Times New Roman" w:hAnsi="Times New Roman" w:cs="Times New Roman"/>
          <w:sz w:val="28"/>
          <w:szCs w:val="28"/>
        </w:rPr>
        <w:t xml:space="preserve"> соответствии с главой V.1 Земельного кодек</w:t>
      </w:r>
      <w:r>
        <w:rPr>
          <w:rFonts w:ascii="Times New Roman" w:hAnsi="Times New Roman" w:cs="Times New Roman"/>
          <w:sz w:val="28"/>
          <w:szCs w:val="28"/>
        </w:rPr>
        <w:t>са Российской Федерации п</w:t>
      </w:r>
      <w:r w:rsidRPr="006605E1">
        <w:rPr>
          <w:rFonts w:ascii="Times New Roman" w:hAnsi="Times New Roman" w:cs="Times New Roman"/>
          <w:sz w:val="28"/>
          <w:szCs w:val="28"/>
        </w:rPr>
        <w:t>редостав</w:t>
      </w:r>
      <w:r>
        <w:rPr>
          <w:rFonts w:ascii="Times New Roman" w:hAnsi="Times New Roman" w:cs="Times New Roman"/>
          <w:sz w:val="28"/>
          <w:szCs w:val="28"/>
        </w:rPr>
        <w:t>ить</w:t>
      </w:r>
      <w:r w:rsidRPr="006605E1">
        <w:rPr>
          <w:rFonts w:ascii="Times New Roman" w:hAnsi="Times New Roman" w:cs="Times New Roman"/>
          <w:sz w:val="28"/>
          <w:szCs w:val="28"/>
        </w:rPr>
        <w:t xml:space="preserve"> вновь сформированны</w:t>
      </w:r>
      <w:r>
        <w:rPr>
          <w:rFonts w:ascii="Times New Roman" w:hAnsi="Times New Roman" w:cs="Times New Roman"/>
          <w:sz w:val="28"/>
          <w:szCs w:val="28"/>
        </w:rPr>
        <w:t>е</w:t>
      </w:r>
      <w:r w:rsidRPr="006605E1">
        <w:rPr>
          <w:rFonts w:ascii="Times New Roman" w:hAnsi="Times New Roman" w:cs="Times New Roman"/>
          <w:sz w:val="28"/>
          <w:szCs w:val="28"/>
        </w:rPr>
        <w:t xml:space="preserve"> земельны</w:t>
      </w:r>
      <w:r>
        <w:rPr>
          <w:rFonts w:ascii="Times New Roman" w:hAnsi="Times New Roman" w:cs="Times New Roman"/>
          <w:sz w:val="28"/>
          <w:szCs w:val="28"/>
        </w:rPr>
        <w:t>е</w:t>
      </w:r>
      <w:r w:rsidRPr="006605E1">
        <w:rPr>
          <w:rFonts w:ascii="Times New Roman" w:hAnsi="Times New Roman" w:cs="Times New Roman"/>
          <w:sz w:val="28"/>
          <w:szCs w:val="28"/>
        </w:rPr>
        <w:t xml:space="preserve"> участк</w:t>
      </w:r>
      <w:r>
        <w:rPr>
          <w:rFonts w:ascii="Times New Roman" w:hAnsi="Times New Roman" w:cs="Times New Roman"/>
          <w:sz w:val="28"/>
          <w:szCs w:val="28"/>
        </w:rPr>
        <w:t>и</w:t>
      </w:r>
      <w:r w:rsidRPr="006605E1">
        <w:rPr>
          <w:rFonts w:ascii="Times New Roman" w:hAnsi="Times New Roman" w:cs="Times New Roman"/>
          <w:sz w:val="28"/>
          <w:szCs w:val="28"/>
        </w:rPr>
        <w:t xml:space="preserve"> под предлагаемую проектом застройку</w:t>
      </w:r>
      <w:r>
        <w:rPr>
          <w:rFonts w:ascii="Times New Roman" w:hAnsi="Times New Roman" w:cs="Times New Roman"/>
          <w:sz w:val="28"/>
          <w:szCs w:val="28"/>
        </w:rPr>
        <w:t xml:space="preserve">. </w:t>
      </w:r>
    </w:p>
    <w:p w:rsidR="00DA6752" w:rsidRDefault="00DA6752" w:rsidP="00DA675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Следующим этапов является подготовка </w:t>
      </w:r>
      <w:r w:rsidRPr="00A727FF">
        <w:rPr>
          <w:rFonts w:ascii="Times New Roman" w:hAnsi="Times New Roman" w:cs="Times New Roman"/>
          <w:sz w:val="28"/>
          <w:szCs w:val="28"/>
        </w:rPr>
        <w:t>проектной документации по строительству зданий и сооружений, а также по строительству сетей и объектов инженерного обеспечения</w:t>
      </w:r>
      <w:r w:rsidR="00205ACD">
        <w:rPr>
          <w:rFonts w:ascii="Times New Roman" w:hAnsi="Times New Roman" w:cs="Times New Roman"/>
          <w:sz w:val="28"/>
          <w:szCs w:val="28"/>
        </w:rPr>
        <w:t xml:space="preserve"> </w:t>
      </w:r>
      <w:r w:rsidRPr="00A727FF">
        <w:rPr>
          <w:rFonts w:ascii="Times New Roman" w:hAnsi="Times New Roman" w:cs="Times New Roman"/>
          <w:sz w:val="28"/>
          <w:szCs w:val="28"/>
        </w:rPr>
        <w:t>в соответствии со сводами правил, строительными нормами и прави</w:t>
      </w:r>
      <w:r>
        <w:rPr>
          <w:rFonts w:ascii="Times New Roman" w:hAnsi="Times New Roman" w:cs="Times New Roman"/>
          <w:sz w:val="28"/>
          <w:szCs w:val="28"/>
        </w:rPr>
        <w:t xml:space="preserve">лами, техническими регламентами. Основанием для подготовки данной документации является </w:t>
      </w:r>
      <w:r w:rsidRPr="00A727FF">
        <w:rPr>
          <w:rFonts w:ascii="Times New Roman" w:hAnsi="Times New Roman" w:cs="Times New Roman"/>
          <w:sz w:val="28"/>
          <w:szCs w:val="28"/>
        </w:rPr>
        <w:t>ст. 48 Градостроительно</w:t>
      </w:r>
      <w:r>
        <w:rPr>
          <w:rFonts w:ascii="Times New Roman" w:hAnsi="Times New Roman" w:cs="Times New Roman"/>
          <w:sz w:val="28"/>
          <w:szCs w:val="28"/>
        </w:rPr>
        <w:t>го кодекса Российской Федерации.</w:t>
      </w:r>
    </w:p>
    <w:p w:rsidR="00DA6752" w:rsidRDefault="00DA6752" w:rsidP="00DA6752">
      <w:pPr>
        <w:spacing w:after="0" w:line="360" w:lineRule="auto"/>
        <w:ind w:firstLine="709"/>
        <w:rPr>
          <w:rFonts w:ascii="Times New Roman" w:hAnsi="Times New Roman" w:cs="Times New Roman"/>
          <w:sz w:val="28"/>
          <w:szCs w:val="28"/>
        </w:rPr>
      </w:pPr>
      <w:r w:rsidRPr="00A727FF">
        <w:rPr>
          <w:rFonts w:ascii="Times New Roman" w:hAnsi="Times New Roman" w:cs="Times New Roman"/>
          <w:sz w:val="28"/>
          <w:szCs w:val="28"/>
        </w:rPr>
        <w:t>Строительство планируемых объектов капитального строительства и их подключение к системе инженерных комм</w:t>
      </w:r>
      <w:r>
        <w:rPr>
          <w:rFonts w:ascii="Times New Roman" w:hAnsi="Times New Roman" w:cs="Times New Roman"/>
          <w:sz w:val="28"/>
          <w:szCs w:val="28"/>
        </w:rPr>
        <w:t xml:space="preserve">уникаций </w:t>
      </w:r>
      <w:r w:rsidRPr="00A727FF">
        <w:rPr>
          <w:rFonts w:ascii="Times New Roman" w:hAnsi="Times New Roman" w:cs="Times New Roman"/>
          <w:sz w:val="28"/>
          <w:szCs w:val="28"/>
        </w:rPr>
        <w:t>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rPr>
          <w:rFonts w:ascii="Times New Roman" w:hAnsi="Times New Roman" w:cs="Times New Roman"/>
          <w:sz w:val="28"/>
          <w:szCs w:val="28"/>
        </w:rPr>
        <w:t>.</w:t>
      </w:r>
    </w:p>
    <w:p w:rsidR="00DA6752" w:rsidRDefault="00DA6752" w:rsidP="00DA6752">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Последним этапов является в</w:t>
      </w:r>
      <w:r w:rsidRPr="006605E1">
        <w:rPr>
          <w:rFonts w:ascii="Times New Roman" w:hAnsi="Times New Roman" w:cs="Times New Roman"/>
          <w:sz w:val="28"/>
          <w:szCs w:val="28"/>
        </w:rPr>
        <w:t>вод объектов капитального строительства и инженерных коммуникаций в эксплуатацию.</w:t>
      </w:r>
      <w:r w:rsidR="00205ACD">
        <w:rPr>
          <w:rFonts w:ascii="Times New Roman" w:hAnsi="Times New Roman" w:cs="Times New Roman"/>
          <w:sz w:val="28"/>
          <w:szCs w:val="28"/>
        </w:rPr>
        <w:t xml:space="preserve"> </w:t>
      </w:r>
      <w:r w:rsidRPr="00953134">
        <w:rPr>
          <w:rFonts w:ascii="Times New Roman" w:hAnsi="Times New Roman" w:cs="Times New Roman"/>
          <w:sz w:val="28"/>
          <w:szCs w:val="28"/>
        </w:rPr>
        <w:t>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8930DD" w:rsidRPr="002031AF" w:rsidRDefault="008930DD" w:rsidP="008930DD">
      <w:pPr>
        <w:autoSpaceDE w:val="0"/>
        <w:autoSpaceDN w:val="0"/>
        <w:adjustRightInd w:val="0"/>
        <w:spacing w:line="240" w:lineRule="auto"/>
        <w:rPr>
          <w:rFonts w:eastAsia="Calibri"/>
          <w:color w:val="000000"/>
          <w:szCs w:val="28"/>
          <w:highlight w:val="red"/>
        </w:rPr>
      </w:pPr>
    </w:p>
    <w:p w:rsidR="005C3156" w:rsidRDefault="005C3156" w:rsidP="00127A57">
      <w:pPr>
        <w:rPr>
          <w:rFonts w:ascii="Times New Roman" w:hAnsi="Times New Roman" w:cs="Times New Roman"/>
          <w:b/>
          <w:bCs/>
          <w:sz w:val="28"/>
          <w:szCs w:val="28"/>
        </w:rPr>
      </w:pPr>
    </w:p>
    <w:p w:rsidR="005C3156" w:rsidRDefault="005C3156" w:rsidP="00127A57">
      <w:pPr>
        <w:rPr>
          <w:rFonts w:ascii="Times New Roman" w:hAnsi="Times New Roman" w:cs="Times New Roman"/>
          <w:b/>
          <w:bCs/>
          <w:sz w:val="28"/>
          <w:szCs w:val="28"/>
        </w:rPr>
      </w:pPr>
    </w:p>
    <w:p w:rsidR="005C3156" w:rsidRDefault="005C3156" w:rsidP="00127A57">
      <w:pPr>
        <w:rPr>
          <w:rFonts w:ascii="Times New Roman" w:hAnsi="Times New Roman" w:cs="Times New Roman"/>
          <w:b/>
          <w:bCs/>
          <w:sz w:val="28"/>
          <w:szCs w:val="28"/>
        </w:rPr>
      </w:pPr>
    </w:p>
    <w:p w:rsidR="005C3156" w:rsidRDefault="005C3156" w:rsidP="00127A57">
      <w:pPr>
        <w:rPr>
          <w:rFonts w:ascii="Times New Roman" w:hAnsi="Times New Roman" w:cs="Times New Roman"/>
          <w:b/>
          <w:bCs/>
          <w:sz w:val="28"/>
          <w:szCs w:val="28"/>
        </w:rPr>
      </w:pPr>
    </w:p>
    <w:p w:rsidR="006220FC" w:rsidRDefault="006220FC" w:rsidP="008930DD">
      <w:pPr>
        <w:jc w:val="center"/>
        <w:rPr>
          <w:rFonts w:ascii="Times New Roman" w:hAnsi="Times New Roman" w:cs="Times New Roman"/>
          <w:b/>
          <w:bCs/>
          <w:sz w:val="52"/>
          <w:szCs w:val="52"/>
        </w:rPr>
      </w:pPr>
    </w:p>
    <w:p w:rsidR="00670BFF" w:rsidRDefault="00670BFF" w:rsidP="008930DD">
      <w:pPr>
        <w:jc w:val="center"/>
        <w:rPr>
          <w:rFonts w:ascii="Times New Roman" w:hAnsi="Times New Roman" w:cs="Times New Roman"/>
          <w:b/>
          <w:bCs/>
          <w:sz w:val="52"/>
          <w:szCs w:val="52"/>
        </w:rPr>
      </w:pPr>
    </w:p>
    <w:p w:rsidR="00670BFF" w:rsidRDefault="00670BFF" w:rsidP="008930DD">
      <w:pPr>
        <w:jc w:val="center"/>
        <w:rPr>
          <w:rFonts w:ascii="Times New Roman" w:hAnsi="Times New Roman" w:cs="Times New Roman"/>
          <w:b/>
          <w:bCs/>
          <w:sz w:val="52"/>
          <w:szCs w:val="52"/>
        </w:rPr>
      </w:pPr>
    </w:p>
    <w:p w:rsidR="00670BFF" w:rsidRDefault="00670BFF" w:rsidP="008930DD">
      <w:pPr>
        <w:jc w:val="center"/>
        <w:rPr>
          <w:rFonts w:ascii="Times New Roman" w:hAnsi="Times New Roman" w:cs="Times New Roman"/>
          <w:b/>
          <w:bCs/>
          <w:sz w:val="52"/>
          <w:szCs w:val="52"/>
        </w:rPr>
      </w:pPr>
    </w:p>
    <w:p w:rsidR="00720F65" w:rsidRPr="006B0D64" w:rsidRDefault="006B0D64" w:rsidP="008930DD">
      <w:pPr>
        <w:jc w:val="center"/>
        <w:rPr>
          <w:rFonts w:ascii="Times New Roman" w:hAnsi="Times New Roman" w:cs="Times New Roman"/>
          <w:b/>
          <w:bCs/>
          <w:sz w:val="52"/>
          <w:szCs w:val="52"/>
        </w:rPr>
      </w:pPr>
      <w:r w:rsidRPr="006B0D64">
        <w:rPr>
          <w:rFonts w:ascii="Times New Roman" w:hAnsi="Times New Roman" w:cs="Times New Roman"/>
          <w:b/>
          <w:bCs/>
          <w:sz w:val="52"/>
          <w:szCs w:val="52"/>
        </w:rPr>
        <w:t>ПРИЛОЖЕНИЯ</w:t>
      </w:r>
    </w:p>
    <w:sectPr w:rsidR="00720F65" w:rsidRPr="006B0D64" w:rsidSect="0016314E">
      <w:headerReference w:type="default" r:id="rId12"/>
      <w:type w:val="continuous"/>
      <w:pgSz w:w="11984" w:h="17009"/>
      <w:pgMar w:top="1134" w:right="850" w:bottom="1134" w:left="1701" w:header="0" w:footer="567" w:gutter="0"/>
      <w:cols w:space="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245" w:rsidRDefault="00F80245" w:rsidP="00127A57">
      <w:pPr>
        <w:spacing w:after="0" w:line="240" w:lineRule="auto"/>
      </w:pPr>
      <w:r>
        <w:separator/>
      </w:r>
    </w:p>
  </w:endnote>
  <w:endnote w:type="continuationSeparator" w:id="0">
    <w:p w:rsidR="00F80245" w:rsidRDefault="00F80245" w:rsidP="00127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003" w:usb1="08070000" w:usb2="00000010" w:usb3="00000000" w:csb0="0002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35346"/>
      <w:docPartObj>
        <w:docPartGallery w:val="Page Numbers (Bottom of Page)"/>
        <w:docPartUnique/>
      </w:docPartObj>
    </w:sdtPr>
    <w:sdtEndPr/>
    <w:sdtContent>
      <w:p w:rsidR="00F32A9A" w:rsidRDefault="00F32A9A">
        <w:pPr>
          <w:pStyle w:val="a5"/>
          <w:jc w:val="right"/>
        </w:pPr>
        <w:r>
          <w:fldChar w:fldCharType="begin"/>
        </w:r>
        <w:r>
          <w:instrText xml:space="preserve"> PAGE   \* MERGEFORMAT </w:instrText>
        </w:r>
        <w:r>
          <w:fldChar w:fldCharType="separate"/>
        </w:r>
        <w:r w:rsidR="006F77D8">
          <w:rPr>
            <w:noProof/>
          </w:rPr>
          <w:t>15</w:t>
        </w:r>
        <w:r>
          <w:rPr>
            <w:noProof/>
          </w:rPr>
          <w:fldChar w:fldCharType="end"/>
        </w:r>
      </w:p>
    </w:sdtContent>
  </w:sdt>
  <w:p w:rsidR="00F32A9A" w:rsidRDefault="00F32A9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245" w:rsidRDefault="00F80245" w:rsidP="00127A57">
      <w:pPr>
        <w:spacing w:after="0" w:line="240" w:lineRule="auto"/>
      </w:pPr>
      <w:r>
        <w:separator/>
      </w:r>
    </w:p>
  </w:footnote>
  <w:footnote w:type="continuationSeparator" w:id="0">
    <w:p w:rsidR="00F80245" w:rsidRDefault="00F80245" w:rsidP="00127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3C32FC">
      <w:rPr>
        <w:rFonts w:ascii="Times New Roman" w:eastAsia="Times New Roman" w:hAnsi="Times New Roman" w:cs="Times New Roman"/>
        <w:noProof/>
        <w:sz w:val="28"/>
        <w:szCs w:val="28"/>
      </w:rPr>
      <w:drawing>
        <wp:anchor distT="0" distB="0" distL="114300" distR="114300" simplePos="0" relativeHeight="251671552"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anchor>
      </w:drawing>
    </w:r>
    <w:r w:rsidRPr="003C32FC">
      <w:rPr>
        <w:rFonts w:ascii="Times New Roman" w:eastAsia="Times New Roman" w:hAnsi="Times New Roman" w:cs="Times New Roman"/>
        <w:sz w:val="36"/>
        <w:szCs w:val="36"/>
        <w:lang w:bidi="ru-RU"/>
      </w:rPr>
      <w:t>Российская Федерация</w:t>
    </w:r>
  </w:p>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3C32FC">
      <w:rPr>
        <w:rFonts w:ascii="Times New Roman" w:eastAsia="Times New Roman" w:hAnsi="Times New Roman" w:cs="Times New Roman"/>
        <w:b/>
        <w:sz w:val="36"/>
        <w:szCs w:val="36"/>
        <w:lang w:bidi="ru-RU"/>
      </w:rPr>
      <w:t>Общество с ограниченной ответственностью</w:t>
    </w:r>
  </w:p>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3C32FC">
      <w:rPr>
        <w:rFonts w:ascii="Times New Roman" w:eastAsia="Times New Roman" w:hAnsi="Times New Roman" w:cs="Times New Roman"/>
        <w:b/>
        <w:sz w:val="36"/>
        <w:szCs w:val="36"/>
        <w:lang w:bidi="ru-RU"/>
      </w:rPr>
      <w:t>«АЗИМУТ»</w:t>
    </w:r>
  </w:p>
  <w:p w:rsidR="00F32A9A" w:rsidRPr="003C32FC" w:rsidRDefault="00F32A9A" w:rsidP="003C32FC">
    <w:pPr>
      <w:widowControl w:val="0"/>
      <w:autoSpaceDE w:val="0"/>
      <w:autoSpaceDN w:val="0"/>
      <w:spacing w:after="0" w:line="240" w:lineRule="auto"/>
      <w:ind w:firstLine="0"/>
      <w:jc w:val="left"/>
      <w:rPr>
        <w:rFonts w:ascii="Times New Roman" w:eastAsia="Times New Roman" w:hAnsi="Times New Roman" w:cs="Times New Roman"/>
        <w:lang w:bidi="ru-RU"/>
      </w:rPr>
    </w:pPr>
    <w:r w:rsidRPr="003C32FC">
      <w:rPr>
        <w:rFonts w:ascii="Times New Roman" w:eastAsia="Times New Roman" w:hAnsi="Times New Roman" w:cs="Times New Roman"/>
        <w:lang w:bidi="ru-RU"/>
      </w:rPr>
      <w:t>_____________________________________________________________________________________</w:t>
    </w:r>
  </w:p>
  <w:p w:rsidR="00F32A9A" w:rsidRPr="003C32FC" w:rsidRDefault="00F32A9A" w:rsidP="003C32FC">
    <w:pPr>
      <w:widowControl w:val="0"/>
      <w:autoSpaceDE w:val="0"/>
      <w:autoSpaceDN w:val="0"/>
      <w:spacing w:after="0" w:line="240" w:lineRule="auto"/>
      <w:ind w:firstLine="0"/>
      <w:rPr>
        <w:rFonts w:ascii="Times New Roman" w:eastAsia="Times New Roman" w:hAnsi="Times New Roman" w:cs="Times New Roman"/>
        <w:lang w:bidi="ru-RU"/>
      </w:rPr>
    </w:pPr>
    <w:r w:rsidRPr="003C32FC">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F32A9A" w:rsidRPr="003C32FC" w:rsidRDefault="00F32A9A" w:rsidP="003C32F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sz w:val="36"/>
        <w:szCs w:val="36"/>
        <w:lang w:bidi="ru-RU"/>
      </w:rPr>
    </w:pPr>
    <w:r w:rsidRPr="003C32FC">
      <w:rPr>
        <w:rFonts w:ascii="Times New Roman" w:eastAsia="Times New Roman" w:hAnsi="Times New Roman" w:cs="Times New Roman"/>
        <w:noProof/>
        <w:sz w:val="28"/>
        <w:szCs w:val="28"/>
      </w:rPr>
      <w:drawing>
        <wp:anchor distT="0" distB="0" distL="114300" distR="114300" simplePos="0" relativeHeight="251669504" behindDoc="0" locked="0" layoutInCell="1" allowOverlap="1">
          <wp:simplePos x="0" y="0"/>
          <wp:positionH relativeFrom="column">
            <wp:posOffset>-635</wp:posOffset>
          </wp:positionH>
          <wp:positionV relativeFrom="paragraph">
            <wp:posOffset>-1905</wp:posOffset>
          </wp:positionV>
          <wp:extent cx="1038225" cy="762000"/>
          <wp:effectExtent l="0" t="0" r="9525" b="0"/>
          <wp:wrapNone/>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anchor>
      </w:drawing>
    </w:r>
    <w:r w:rsidRPr="003C32FC">
      <w:rPr>
        <w:rFonts w:ascii="Times New Roman" w:eastAsia="Times New Roman" w:hAnsi="Times New Roman" w:cs="Times New Roman"/>
        <w:sz w:val="36"/>
        <w:szCs w:val="36"/>
        <w:lang w:bidi="ru-RU"/>
      </w:rPr>
      <w:t>Российская Федерация</w:t>
    </w:r>
  </w:p>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3C32FC">
      <w:rPr>
        <w:rFonts w:ascii="Times New Roman" w:eastAsia="Times New Roman" w:hAnsi="Times New Roman" w:cs="Times New Roman"/>
        <w:b/>
        <w:sz w:val="36"/>
        <w:szCs w:val="36"/>
        <w:lang w:bidi="ru-RU"/>
      </w:rPr>
      <w:t>Общество с ограниченной ответственностью</w:t>
    </w:r>
  </w:p>
  <w:p w:rsidR="00F32A9A" w:rsidRPr="003C32FC" w:rsidRDefault="00F32A9A" w:rsidP="003C32FC">
    <w:pPr>
      <w:widowControl w:val="0"/>
      <w:autoSpaceDE w:val="0"/>
      <w:autoSpaceDN w:val="0"/>
      <w:spacing w:after="0" w:line="240" w:lineRule="auto"/>
      <w:ind w:firstLine="0"/>
      <w:jc w:val="right"/>
      <w:rPr>
        <w:rFonts w:ascii="Times New Roman" w:eastAsia="Times New Roman" w:hAnsi="Times New Roman" w:cs="Times New Roman"/>
        <w:b/>
        <w:sz w:val="36"/>
        <w:szCs w:val="36"/>
        <w:lang w:bidi="ru-RU"/>
      </w:rPr>
    </w:pPr>
    <w:r w:rsidRPr="003C32FC">
      <w:rPr>
        <w:rFonts w:ascii="Times New Roman" w:eastAsia="Times New Roman" w:hAnsi="Times New Roman" w:cs="Times New Roman"/>
        <w:b/>
        <w:sz w:val="36"/>
        <w:szCs w:val="36"/>
        <w:lang w:bidi="ru-RU"/>
      </w:rPr>
      <w:t>«АЗИМУТ»</w:t>
    </w:r>
  </w:p>
  <w:p w:rsidR="00F32A9A" w:rsidRPr="003C32FC" w:rsidRDefault="00F32A9A" w:rsidP="003C32FC">
    <w:pPr>
      <w:widowControl w:val="0"/>
      <w:autoSpaceDE w:val="0"/>
      <w:autoSpaceDN w:val="0"/>
      <w:spacing w:after="0" w:line="240" w:lineRule="auto"/>
      <w:ind w:firstLine="0"/>
      <w:jc w:val="left"/>
      <w:rPr>
        <w:rFonts w:ascii="Times New Roman" w:eastAsia="Times New Roman" w:hAnsi="Times New Roman" w:cs="Times New Roman"/>
        <w:lang w:bidi="ru-RU"/>
      </w:rPr>
    </w:pPr>
    <w:r w:rsidRPr="003C32FC">
      <w:rPr>
        <w:rFonts w:ascii="Times New Roman" w:eastAsia="Times New Roman" w:hAnsi="Times New Roman" w:cs="Times New Roman"/>
        <w:lang w:bidi="ru-RU"/>
      </w:rPr>
      <w:t>_____________________________________________________________________________________</w:t>
    </w:r>
  </w:p>
  <w:p w:rsidR="00F32A9A" w:rsidRPr="003C32FC" w:rsidRDefault="00F32A9A" w:rsidP="003C32FC">
    <w:pPr>
      <w:widowControl w:val="0"/>
      <w:autoSpaceDE w:val="0"/>
      <w:autoSpaceDN w:val="0"/>
      <w:spacing w:after="0" w:line="240" w:lineRule="auto"/>
      <w:ind w:firstLine="0"/>
      <w:rPr>
        <w:rFonts w:ascii="Times New Roman" w:eastAsia="Times New Roman" w:hAnsi="Times New Roman" w:cs="Times New Roman"/>
        <w:lang w:bidi="ru-RU"/>
      </w:rPr>
    </w:pPr>
    <w:r w:rsidRPr="003C32FC">
      <w:rPr>
        <w:rFonts w:ascii="Times New Roman" w:eastAsia="Times New Roman" w:hAnsi="Times New Roman" w:cs="Times New Roman"/>
        <w:lang w:bidi="ru-RU"/>
      </w:rPr>
      <w:t>Юридический адрес: 454048, г. Челябинск, Свердловский проспект, д. 84Б, офис 7.12, ИНН/КПП 7453341178/745301001, Р/счет 40702810901500094517 в ТОЧКА ПАО БАНКА "ФК ОТКРЫТИЕ", г. Москва к/сч. 30101810845250000999 БИК 044525999 т. 89517774770, pc.az@yandex.ru</w:t>
    </w:r>
  </w:p>
  <w:p w:rsidR="00F32A9A" w:rsidRPr="003C32FC" w:rsidRDefault="00F32A9A" w:rsidP="003C32F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9A" w:rsidRDefault="00F32A9A" w:rsidP="00C2772D">
    <w:pPr>
      <w:spacing w:after="0" w:line="240" w:lineRule="auto"/>
      <w:jc w:val="right"/>
      <w:rPr>
        <w:rFonts w:ascii="Times New Roman" w:hAnsi="Times New Roman"/>
        <w:sz w:val="36"/>
        <w:szCs w:val="36"/>
      </w:rPr>
    </w:pPr>
  </w:p>
  <w:p w:rsidR="00F32A9A" w:rsidRPr="000E4768" w:rsidRDefault="00F32A9A" w:rsidP="00C2772D">
    <w:pPr>
      <w:spacing w:after="0" w:line="240" w:lineRule="auto"/>
      <w:jc w:val="right"/>
      <w:rPr>
        <w:rFonts w:ascii="Times New Roman" w:hAnsi="Times New Roman"/>
        <w:sz w:val="36"/>
        <w:szCs w:val="36"/>
      </w:rPr>
    </w:pPr>
    <w:r>
      <w:rPr>
        <w:noProof/>
      </w:rPr>
      <w:drawing>
        <wp:anchor distT="0" distB="0" distL="114300" distR="114300" simplePos="0" relativeHeight="251659264"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F32A9A" w:rsidRPr="000E4768" w:rsidRDefault="00F32A9A" w:rsidP="00C2772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F32A9A" w:rsidRPr="000E4768" w:rsidRDefault="00F32A9A" w:rsidP="00C2772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F32A9A" w:rsidRPr="000E4768" w:rsidRDefault="00F32A9A" w:rsidP="00C2772D">
    <w:pPr>
      <w:spacing w:after="0" w:line="240" w:lineRule="auto"/>
    </w:pPr>
    <w:r w:rsidRPr="000E4768">
      <w:t>_____________________________________________________________________________________</w:t>
    </w:r>
  </w:p>
  <w:p w:rsidR="00F32A9A" w:rsidRPr="008E7C85" w:rsidRDefault="00F32A9A" w:rsidP="00C2772D">
    <w:pPr>
      <w:spacing w:after="0" w:line="240" w:lineRule="auto"/>
      <w:rPr>
        <w:rFonts w:ascii="Times New Roman" w:eastAsia="Times New Roman" w:hAnsi="Times New Roman"/>
      </w:rPr>
    </w:pPr>
    <w:r w:rsidRPr="008E7C85">
      <w:rPr>
        <w:rFonts w:ascii="Times New Roman" w:hAnsi="Times New Roman"/>
      </w:rPr>
      <w:t xml:space="preserve">Юридический адрес: 454048, г. Челябинск, Свердловский проспект, д. 84Б, офис 7.16,  ИНН/КПП 7451387459/745301001, Р/счет 40702810490000020789 в ПАО </w:t>
    </w:r>
    <w:r>
      <w:rPr>
        <w:rFonts w:ascii="Times New Roman" w:hAnsi="Times New Roman"/>
      </w:rPr>
      <w:t>"</w:t>
    </w:r>
    <w:r w:rsidRPr="008E7C85">
      <w:rPr>
        <w:rFonts w:ascii="Times New Roman" w:hAnsi="Times New Roman"/>
      </w:rPr>
      <w:t>Челябинвестбанк</w:t>
    </w:r>
    <w:r>
      <w:rPr>
        <w:rFonts w:ascii="Times New Roman" w:hAnsi="Times New Roman"/>
      </w:rPr>
      <w:t>"</w:t>
    </w:r>
    <w:r w:rsidRPr="008E7C85">
      <w:rPr>
        <w:rFonts w:ascii="Times New Roman" w:hAnsi="Times New Roman"/>
      </w:rPr>
      <w:t xml:space="preserve">, г. Челябинск к/сч. 30101810400000000779 БИК 047501779 т. </w:t>
    </w:r>
    <w:r w:rsidRPr="008E7C85">
      <w:rPr>
        <w:rFonts w:ascii="Times New Roman" w:eastAsia="Times New Roman" w:hAnsi="Times New Roman"/>
      </w:rPr>
      <w:t>89507420077 zenit-project@yandex.ru</w:t>
    </w:r>
  </w:p>
  <w:p w:rsidR="00F32A9A" w:rsidRDefault="00F32A9A" w:rsidP="001C6041">
    <w:pPr>
      <w:pStyle w:val="a3"/>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A9A" w:rsidRPr="008E7C85" w:rsidRDefault="00F32A9A" w:rsidP="0066143D">
    <w:pPr>
      <w:spacing w:after="0" w:line="240" w:lineRule="auto"/>
      <w:jc w:val="right"/>
      <w:rPr>
        <w:rFonts w:ascii="Times New Roman" w:eastAsia="Times New Roman" w:hAnsi="Times New Roman"/>
      </w:rPr>
    </w:pPr>
  </w:p>
  <w:p w:rsidR="00F32A9A" w:rsidRDefault="00F32A9A" w:rsidP="0066143D">
    <w:pPr>
      <w:pStyle w:val="a3"/>
      <w:tabs>
        <w:tab w:val="left" w:pos="739"/>
        <w:tab w:val="center" w:pos="4999"/>
      </w:tabs>
    </w:pPr>
    <w:r>
      <w:tab/>
    </w:r>
    <w:r>
      <w:tab/>
    </w:r>
  </w:p>
  <w:p w:rsidR="00F32A9A" w:rsidRDefault="00F32A9A" w:rsidP="004A358B">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D23877"/>
    <w:multiLevelType w:val="hybridMultilevel"/>
    <w:tmpl w:val="5BF0768A"/>
    <w:lvl w:ilvl="0" w:tplc="E648D3BE">
      <w:start w:val="1"/>
      <w:numFmt w:val="decimal"/>
      <w:lvlText w:val="%1)"/>
      <w:lvlJc w:val="left"/>
      <w:pPr>
        <w:ind w:left="220" w:hanging="531"/>
      </w:pPr>
      <w:rPr>
        <w:rFonts w:ascii="Times New Roman" w:eastAsia="Times New Roman" w:hAnsi="Times New Roman" w:cs="Times New Roman" w:hint="default"/>
        <w:w w:val="100"/>
        <w:sz w:val="28"/>
        <w:szCs w:val="28"/>
        <w:lang w:val="ru-RU" w:eastAsia="ru-RU" w:bidi="ru-RU"/>
      </w:rPr>
    </w:lvl>
    <w:lvl w:ilvl="1" w:tplc="CD96B388">
      <w:numFmt w:val="bullet"/>
      <w:lvlText w:val="•"/>
      <w:lvlJc w:val="left"/>
      <w:pPr>
        <w:ind w:left="1224" w:hanging="531"/>
      </w:pPr>
      <w:rPr>
        <w:rFonts w:hint="default"/>
        <w:lang w:val="ru-RU" w:eastAsia="ru-RU" w:bidi="ru-RU"/>
      </w:rPr>
    </w:lvl>
    <w:lvl w:ilvl="2" w:tplc="036CB946">
      <w:numFmt w:val="bullet"/>
      <w:lvlText w:val="•"/>
      <w:lvlJc w:val="left"/>
      <w:pPr>
        <w:ind w:left="2228" w:hanging="531"/>
      </w:pPr>
      <w:rPr>
        <w:rFonts w:hint="default"/>
        <w:lang w:val="ru-RU" w:eastAsia="ru-RU" w:bidi="ru-RU"/>
      </w:rPr>
    </w:lvl>
    <w:lvl w:ilvl="3" w:tplc="4D10DEC6">
      <w:numFmt w:val="bullet"/>
      <w:lvlText w:val="•"/>
      <w:lvlJc w:val="left"/>
      <w:pPr>
        <w:ind w:left="3232" w:hanging="531"/>
      </w:pPr>
      <w:rPr>
        <w:rFonts w:hint="default"/>
        <w:lang w:val="ru-RU" w:eastAsia="ru-RU" w:bidi="ru-RU"/>
      </w:rPr>
    </w:lvl>
    <w:lvl w:ilvl="4" w:tplc="F5FEAD5C">
      <w:numFmt w:val="bullet"/>
      <w:lvlText w:val="•"/>
      <w:lvlJc w:val="left"/>
      <w:pPr>
        <w:ind w:left="4237" w:hanging="531"/>
      </w:pPr>
      <w:rPr>
        <w:rFonts w:hint="default"/>
        <w:lang w:val="ru-RU" w:eastAsia="ru-RU" w:bidi="ru-RU"/>
      </w:rPr>
    </w:lvl>
    <w:lvl w:ilvl="5" w:tplc="3CFCFC22">
      <w:numFmt w:val="bullet"/>
      <w:lvlText w:val="•"/>
      <w:lvlJc w:val="left"/>
      <w:pPr>
        <w:ind w:left="5241" w:hanging="531"/>
      </w:pPr>
      <w:rPr>
        <w:rFonts w:hint="default"/>
        <w:lang w:val="ru-RU" w:eastAsia="ru-RU" w:bidi="ru-RU"/>
      </w:rPr>
    </w:lvl>
    <w:lvl w:ilvl="6" w:tplc="6590C970">
      <w:numFmt w:val="bullet"/>
      <w:lvlText w:val="•"/>
      <w:lvlJc w:val="left"/>
      <w:pPr>
        <w:ind w:left="6245" w:hanging="531"/>
      </w:pPr>
      <w:rPr>
        <w:rFonts w:hint="default"/>
        <w:lang w:val="ru-RU" w:eastAsia="ru-RU" w:bidi="ru-RU"/>
      </w:rPr>
    </w:lvl>
    <w:lvl w:ilvl="7" w:tplc="799241B0">
      <w:numFmt w:val="bullet"/>
      <w:lvlText w:val="•"/>
      <w:lvlJc w:val="left"/>
      <w:pPr>
        <w:ind w:left="7250" w:hanging="531"/>
      </w:pPr>
      <w:rPr>
        <w:rFonts w:hint="default"/>
        <w:lang w:val="ru-RU" w:eastAsia="ru-RU" w:bidi="ru-RU"/>
      </w:rPr>
    </w:lvl>
    <w:lvl w:ilvl="8" w:tplc="8D66E6D0">
      <w:numFmt w:val="bullet"/>
      <w:lvlText w:val="•"/>
      <w:lvlJc w:val="left"/>
      <w:pPr>
        <w:ind w:left="8254" w:hanging="531"/>
      </w:pPr>
      <w:rPr>
        <w:rFonts w:hint="default"/>
        <w:lang w:val="ru-RU" w:eastAsia="ru-RU" w:bidi="ru-RU"/>
      </w:rPr>
    </w:lvl>
  </w:abstractNum>
  <w:abstractNum w:abstractNumId="3" w15:restartNumberingAfterBreak="0">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5F58A9"/>
    <w:multiLevelType w:val="hybridMultilevel"/>
    <w:tmpl w:val="41EC85A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72367F"/>
    <w:multiLevelType w:val="hybridMultilevel"/>
    <w:tmpl w:val="E5741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B633A6"/>
    <w:multiLevelType w:val="hybridMultilevel"/>
    <w:tmpl w:val="5D7E3870"/>
    <w:lvl w:ilvl="0" w:tplc="818A09C8">
      <w:numFmt w:val="bullet"/>
      <w:lvlText w:val="-"/>
      <w:lvlJc w:val="left"/>
      <w:pPr>
        <w:ind w:left="220" w:hanging="164"/>
      </w:pPr>
      <w:rPr>
        <w:rFonts w:ascii="Times New Roman" w:eastAsia="Times New Roman" w:hAnsi="Times New Roman" w:cs="Times New Roman" w:hint="default"/>
        <w:w w:val="100"/>
        <w:sz w:val="28"/>
        <w:szCs w:val="28"/>
        <w:lang w:val="ru-RU" w:eastAsia="ru-RU" w:bidi="ru-RU"/>
      </w:rPr>
    </w:lvl>
    <w:lvl w:ilvl="1" w:tplc="83D4C4A6">
      <w:numFmt w:val="bullet"/>
      <w:lvlText w:val="•"/>
      <w:lvlJc w:val="left"/>
      <w:pPr>
        <w:ind w:left="1224" w:hanging="164"/>
      </w:pPr>
      <w:rPr>
        <w:rFonts w:hint="default"/>
        <w:lang w:val="ru-RU" w:eastAsia="ru-RU" w:bidi="ru-RU"/>
      </w:rPr>
    </w:lvl>
    <w:lvl w:ilvl="2" w:tplc="CF048084">
      <w:numFmt w:val="bullet"/>
      <w:lvlText w:val="•"/>
      <w:lvlJc w:val="left"/>
      <w:pPr>
        <w:ind w:left="2228" w:hanging="164"/>
      </w:pPr>
      <w:rPr>
        <w:rFonts w:hint="default"/>
        <w:lang w:val="ru-RU" w:eastAsia="ru-RU" w:bidi="ru-RU"/>
      </w:rPr>
    </w:lvl>
    <w:lvl w:ilvl="3" w:tplc="D330595A">
      <w:numFmt w:val="bullet"/>
      <w:lvlText w:val="•"/>
      <w:lvlJc w:val="left"/>
      <w:pPr>
        <w:ind w:left="3232" w:hanging="164"/>
      </w:pPr>
      <w:rPr>
        <w:rFonts w:hint="default"/>
        <w:lang w:val="ru-RU" w:eastAsia="ru-RU" w:bidi="ru-RU"/>
      </w:rPr>
    </w:lvl>
    <w:lvl w:ilvl="4" w:tplc="4B9AE596">
      <w:numFmt w:val="bullet"/>
      <w:lvlText w:val="•"/>
      <w:lvlJc w:val="left"/>
      <w:pPr>
        <w:ind w:left="4237" w:hanging="164"/>
      </w:pPr>
      <w:rPr>
        <w:rFonts w:hint="default"/>
        <w:lang w:val="ru-RU" w:eastAsia="ru-RU" w:bidi="ru-RU"/>
      </w:rPr>
    </w:lvl>
    <w:lvl w:ilvl="5" w:tplc="541C1C02">
      <w:numFmt w:val="bullet"/>
      <w:lvlText w:val="•"/>
      <w:lvlJc w:val="left"/>
      <w:pPr>
        <w:ind w:left="5241" w:hanging="164"/>
      </w:pPr>
      <w:rPr>
        <w:rFonts w:hint="default"/>
        <w:lang w:val="ru-RU" w:eastAsia="ru-RU" w:bidi="ru-RU"/>
      </w:rPr>
    </w:lvl>
    <w:lvl w:ilvl="6" w:tplc="D71E397E">
      <w:numFmt w:val="bullet"/>
      <w:lvlText w:val="•"/>
      <w:lvlJc w:val="left"/>
      <w:pPr>
        <w:ind w:left="6245" w:hanging="164"/>
      </w:pPr>
      <w:rPr>
        <w:rFonts w:hint="default"/>
        <w:lang w:val="ru-RU" w:eastAsia="ru-RU" w:bidi="ru-RU"/>
      </w:rPr>
    </w:lvl>
    <w:lvl w:ilvl="7" w:tplc="EC168E5A">
      <w:numFmt w:val="bullet"/>
      <w:lvlText w:val="•"/>
      <w:lvlJc w:val="left"/>
      <w:pPr>
        <w:ind w:left="7250" w:hanging="164"/>
      </w:pPr>
      <w:rPr>
        <w:rFonts w:hint="default"/>
        <w:lang w:val="ru-RU" w:eastAsia="ru-RU" w:bidi="ru-RU"/>
      </w:rPr>
    </w:lvl>
    <w:lvl w:ilvl="8" w:tplc="A552AAEE">
      <w:numFmt w:val="bullet"/>
      <w:lvlText w:val="•"/>
      <w:lvlJc w:val="left"/>
      <w:pPr>
        <w:ind w:left="8254" w:hanging="164"/>
      </w:pPr>
      <w:rPr>
        <w:rFonts w:hint="default"/>
        <w:lang w:val="ru-RU" w:eastAsia="ru-RU" w:bidi="ru-RU"/>
      </w:rPr>
    </w:lvl>
  </w:abstractNum>
  <w:abstractNum w:abstractNumId="9"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8A7FAB"/>
    <w:multiLevelType w:val="hybridMultilevel"/>
    <w:tmpl w:val="148A41C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15:restartNumberingAfterBreak="0">
    <w:nsid w:val="41FB78B5"/>
    <w:multiLevelType w:val="hybridMultilevel"/>
    <w:tmpl w:val="18688EC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36E16BD"/>
    <w:multiLevelType w:val="hybridMultilevel"/>
    <w:tmpl w:val="2CBECEE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EDF032A"/>
    <w:multiLevelType w:val="hybridMultilevel"/>
    <w:tmpl w:val="439AD19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80E6513"/>
    <w:multiLevelType w:val="hybridMultilevel"/>
    <w:tmpl w:val="A1C0C7CA"/>
    <w:lvl w:ilvl="0" w:tplc="7E8C5F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861B0D"/>
    <w:multiLevelType w:val="hybridMultilevel"/>
    <w:tmpl w:val="48900B4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8764F1D"/>
    <w:multiLevelType w:val="hybridMultilevel"/>
    <w:tmpl w:val="BA82BF70"/>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8E49A9"/>
    <w:multiLevelType w:val="hybridMultilevel"/>
    <w:tmpl w:val="DC30AAC2"/>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15:restartNumberingAfterBreak="0">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299310C"/>
    <w:multiLevelType w:val="hybridMultilevel"/>
    <w:tmpl w:val="95488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9263C6"/>
    <w:multiLevelType w:val="hybridMultilevel"/>
    <w:tmpl w:val="FF447A18"/>
    <w:lvl w:ilvl="0" w:tplc="E6828F88">
      <w:start w:val="1"/>
      <w:numFmt w:val="bullet"/>
      <w:lvlText w:val=""/>
      <w:lvlJc w:val="left"/>
      <w:pPr>
        <w:ind w:left="1637"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6"/>
  </w:num>
  <w:num w:numId="2">
    <w:abstractNumId w:val="15"/>
  </w:num>
  <w:num w:numId="3">
    <w:abstractNumId w:val="22"/>
  </w:num>
  <w:num w:numId="4">
    <w:abstractNumId w:val="19"/>
  </w:num>
  <w:num w:numId="5">
    <w:abstractNumId w:val="7"/>
  </w:num>
  <w:num w:numId="6">
    <w:abstractNumId w:val="24"/>
  </w:num>
  <w:num w:numId="7">
    <w:abstractNumId w:val="13"/>
  </w:num>
  <w:num w:numId="8">
    <w:abstractNumId w:val="1"/>
  </w:num>
  <w:num w:numId="9">
    <w:abstractNumId w:val="9"/>
  </w:num>
  <w:num w:numId="10">
    <w:abstractNumId w:val="27"/>
  </w:num>
  <w:num w:numId="11">
    <w:abstractNumId w:val="11"/>
  </w:num>
  <w:num w:numId="12">
    <w:abstractNumId w:val="20"/>
  </w:num>
  <w:num w:numId="13">
    <w:abstractNumId w:val="18"/>
  </w:num>
  <w:num w:numId="14">
    <w:abstractNumId w:val="21"/>
  </w:num>
  <w:num w:numId="15">
    <w:abstractNumId w:val="23"/>
  </w:num>
  <w:num w:numId="16">
    <w:abstractNumId w:val="17"/>
  </w:num>
  <w:num w:numId="17">
    <w:abstractNumId w:val="2"/>
  </w:num>
  <w:num w:numId="18">
    <w:abstractNumId w:val="8"/>
  </w:num>
  <w:num w:numId="19">
    <w:abstractNumId w:val="3"/>
  </w:num>
  <w:num w:numId="20">
    <w:abstractNumId w:val="12"/>
  </w:num>
  <w:num w:numId="21">
    <w:abstractNumId w:val="25"/>
  </w:num>
  <w:num w:numId="22">
    <w:abstractNumId w:val="4"/>
  </w:num>
  <w:num w:numId="23">
    <w:abstractNumId w:val="14"/>
  </w:num>
  <w:num w:numId="24">
    <w:abstractNumId w:val="0"/>
  </w:num>
  <w:num w:numId="25">
    <w:abstractNumId w:val="6"/>
  </w:num>
  <w:num w:numId="26">
    <w:abstractNumId w:val="10"/>
  </w:num>
  <w:num w:numId="27">
    <w:abstractNumId w:val="5"/>
  </w:num>
  <w:num w:numId="2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27A57"/>
    <w:rsid w:val="0000204F"/>
    <w:rsid w:val="00005B58"/>
    <w:rsid w:val="00007EB3"/>
    <w:rsid w:val="00011E60"/>
    <w:rsid w:val="000155F6"/>
    <w:rsid w:val="00015833"/>
    <w:rsid w:val="000165E3"/>
    <w:rsid w:val="000210E4"/>
    <w:rsid w:val="00021615"/>
    <w:rsid w:val="00023FE6"/>
    <w:rsid w:val="000305DC"/>
    <w:rsid w:val="00032DAC"/>
    <w:rsid w:val="0003536B"/>
    <w:rsid w:val="00036C65"/>
    <w:rsid w:val="0003733B"/>
    <w:rsid w:val="000404B7"/>
    <w:rsid w:val="00040556"/>
    <w:rsid w:val="0004377D"/>
    <w:rsid w:val="00043ED5"/>
    <w:rsid w:val="000444C7"/>
    <w:rsid w:val="000453A4"/>
    <w:rsid w:val="00045FFA"/>
    <w:rsid w:val="00052606"/>
    <w:rsid w:val="0005554B"/>
    <w:rsid w:val="0005700B"/>
    <w:rsid w:val="000620E8"/>
    <w:rsid w:val="00065EB5"/>
    <w:rsid w:val="000664C4"/>
    <w:rsid w:val="00071CD0"/>
    <w:rsid w:val="00073689"/>
    <w:rsid w:val="00073BD4"/>
    <w:rsid w:val="0007514C"/>
    <w:rsid w:val="000756D9"/>
    <w:rsid w:val="00077CE2"/>
    <w:rsid w:val="000844F8"/>
    <w:rsid w:val="00085D9D"/>
    <w:rsid w:val="00090015"/>
    <w:rsid w:val="0009066F"/>
    <w:rsid w:val="0009105F"/>
    <w:rsid w:val="000910AB"/>
    <w:rsid w:val="00092518"/>
    <w:rsid w:val="000929D3"/>
    <w:rsid w:val="00094CA5"/>
    <w:rsid w:val="000A10BD"/>
    <w:rsid w:val="000A1A01"/>
    <w:rsid w:val="000A44A9"/>
    <w:rsid w:val="000A70DD"/>
    <w:rsid w:val="000B6A26"/>
    <w:rsid w:val="000B6FF0"/>
    <w:rsid w:val="000B7D84"/>
    <w:rsid w:val="000C09E7"/>
    <w:rsid w:val="000C0DA2"/>
    <w:rsid w:val="000C0E58"/>
    <w:rsid w:val="000C2C8D"/>
    <w:rsid w:val="000C4411"/>
    <w:rsid w:val="000C5705"/>
    <w:rsid w:val="000C6248"/>
    <w:rsid w:val="000C70D9"/>
    <w:rsid w:val="000D3864"/>
    <w:rsid w:val="000E01BE"/>
    <w:rsid w:val="000E3270"/>
    <w:rsid w:val="000E46E4"/>
    <w:rsid w:val="000E5FFD"/>
    <w:rsid w:val="000E69EA"/>
    <w:rsid w:val="000F007C"/>
    <w:rsid w:val="000F260A"/>
    <w:rsid w:val="000F5956"/>
    <w:rsid w:val="00100253"/>
    <w:rsid w:val="001018E4"/>
    <w:rsid w:val="00101B11"/>
    <w:rsid w:val="00101E51"/>
    <w:rsid w:val="0010365E"/>
    <w:rsid w:val="001069D7"/>
    <w:rsid w:val="001109BF"/>
    <w:rsid w:val="00110F19"/>
    <w:rsid w:val="0011142C"/>
    <w:rsid w:val="001128E7"/>
    <w:rsid w:val="00114680"/>
    <w:rsid w:val="0011533C"/>
    <w:rsid w:val="001155DD"/>
    <w:rsid w:val="00120F24"/>
    <w:rsid w:val="001234CA"/>
    <w:rsid w:val="00125458"/>
    <w:rsid w:val="001258C3"/>
    <w:rsid w:val="00127A57"/>
    <w:rsid w:val="001304A4"/>
    <w:rsid w:val="00132B61"/>
    <w:rsid w:val="00132F9E"/>
    <w:rsid w:val="00134B83"/>
    <w:rsid w:val="001363C6"/>
    <w:rsid w:val="00140077"/>
    <w:rsid w:val="001413A6"/>
    <w:rsid w:val="00142DC8"/>
    <w:rsid w:val="0015473C"/>
    <w:rsid w:val="001549E5"/>
    <w:rsid w:val="00155E29"/>
    <w:rsid w:val="00161116"/>
    <w:rsid w:val="0016153D"/>
    <w:rsid w:val="00163147"/>
    <w:rsid w:val="0016314E"/>
    <w:rsid w:val="00163712"/>
    <w:rsid w:val="00167870"/>
    <w:rsid w:val="00176C64"/>
    <w:rsid w:val="00177D3C"/>
    <w:rsid w:val="00182913"/>
    <w:rsid w:val="00184994"/>
    <w:rsid w:val="00185CBF"/>
    <w:rsid w:val="001907F0"/>
    <w:rsid w:val="00190F74"/>
    <w:rsid w:val="001910B2"/>
    <w:rsid w:val="00191E68"/>
    <w:rsid w:val="001937CA"/>
    <w:rsid w:val="00195203"/>
    <w:rsid w:val="001968F7"/>
    <w:rsid w:val="001A06C6"/>
    <w:rsid w:val="001A2AE1"/>
    <w:rsid w:val="001A4ED6"/>
    <w:rsid w:val="001A51D6"/>
    <w:rsid w:val="001B2512"/>
    <w:rsid w:val="001B342F"/>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5447"/>
    <w:rsid w:val="001D7CAF"/>
    <w:rsid w:val="001E043C"/>
    <w:rsid w:val="001E186C"/>
    <w:rsid w:val="001E28AE"/>
    <w:rsid w:val="001E3848"/>
    <w:rsid w:val="001E6E31"/>
    <w:rsid w:val="001F2E10"/>
    <w:rsid w:val="001F78A2"/>
    <w:rsid w:val="00201684"/>
    <w:rsid w:val="00204297"/>
    <w:rsid w:val="002056B0"/>
    <w:rsid w:val="00205878"/>
    <w:rsid w:val="00205ACD"/>
    <w:rsid w:val="00206BAB"/>
    <w:rsid w:val="00214D9D"/>
    <w:rsid w:val="00217D53"/>
    <w:rsid w:val="00220B4E"/>
    <w:rsid w:val="002224F4"/>
    <w:rsid w:val="002229F5"/>
    <w:rsid w:val="00225085"/>
    <w:rsid w:val="002263D0"/>
    <w:rsid w:val="00227F25"/>
    <w:rsid w:val="00230692"/>
    <w:rsid w:val="002332EF"/>
    <w:rsid w:val="0023461B"/>
    <w:rsid w:val="00240505"/>
    <w:rsid w:val="00241F2C"/>
    <w:rsid w:val="00242179"/>
    <w:rsid w:val="00243272"/>
    <w:rsid w:val="002453A3"/>
    <w:rsid w:val="00246768"/>
    <w:rsid w:val="00250985"/>
    <w:rsid w:val="00251698"/>
    <w:rsid w:val="002519C1"/>
    <w:rsid w:val="00253A2F"/>
    <w:rsid w:val="00253A46"/>
    <w:rsid w:val="00254F68"/>
    <w:rsid w:val="00255F07"/>
    <w:rsid w:val="00256E5A"/>
    <w:rsid w:val="00257997"/>
    <w:rsid w:val="002625A1"/>
    <w:rsid w:val="002630B7"/>
    <w:rsid w:val="002718CD"/>
    <w:rsid w:val="00274119"/>
    <w:rsid w:val="00275B11"/>
    <w:rsid w:val="00276B9A"/>
    <w:rsid w:val="002874CD"/>
    <w:rsid w:val="00287E50"/>
    <w:rsid w:val="002937B2"/>
    <w:rsid w:val="00293E5A"/>
    <w:rsid w:val="002943C5"/>
    <w:rsid w:val="002A0048"/>
    <w:rsid w:val="002A0160"/>
    <w:rsid w:val="002B4BD3"/>
    <w:rsid w:val="002B5951"/>
    <w:rsid w:val="002C121F"/>
    <w:rsid w:val="002C2A3A"/>
    <w:rsid w:val="002C2F08"/>
    <w:rsid w:val="002C3510"/>
    <w:rsid w:val="002C3742"/>
    <w:rsid w:val="002C3DEC"/>
    <w:rsid w:val="002C736A"/>
    <w:rsid w:val="002D2397"/>
    <w:rsid w:val="002E2FC8"/>
    <w:rsid w:val="002E33A6"/>
    <w:rsid w:val="002E75A8"/>
    <w:rsid w:val="002E7978"/>
    <w:rsid w:val="002E7DB6"/>
    <w:rsid w:val="002F2655"/>
    <w:rsid w:val="002F65CA"/>
    <w:rsid w:val="002F6B8C"/>
    <w:rsid w:val="002F70A4"/>
    <w:rsid w:val="00300462"/>
    <w:rsid w:val="00304B75"/>
    <w:rsid w:val="00305ACD"/>
    <w:rsid w:val="00311A39"/>
    <w:rsid w:val="00315B9E"/>
    <w:rsid w:val="00317603"/>
    <w:rsid w:val="00317995"/>
    <w:rsid w:val="00320335"/>
    <w:rsid w:val="0032406F"/>
    <w:rsid w:val="003249B9"/>
    <w:rsid w:val="00324D8D"/>
    <w:rsid w:val="003315D6"/>
    <w:rsid w:val="00333EEF"/>
    <w:rsid w:val="00334AAB"/>
    <w:rsid w:val="00336414"/>
    <w:rsid w:val="00337B3D"/>
    <w:rsid w:val="00340868"/>
    <w:rsid w:val="00341AED"/>
    <w:rsid w:val="0034295D"/>
    <w:rsid w:val="00344CC1"/>
    <w:rsid w:val="0034629C"/>
    <w:rsid w:val="00347FE7"/>
    <w:rsid w:val="0035243C"/>
    <w:rsid w:val="00352506"/>
    <w:rsid w:val="00352A59"/>
    <w:rsid w:val="0035494A"/>
    <w:rsid w:val="00354D87"/>
    <w:rsid w:val="003564F6"/>
    <w:rsid w:val="00356BC7"/>
    <w:rsid w:val="00357191"/>
    <w:rsid w:val="003577E2"/>
    <w:rsid w:val="00362998"/>
    <w:rsid w:val="00362A90"/>
    <w:rsid w:val="0036357A"/>
    <w:rsid w:val="00365917"/>
    <w:rsid w:val="0036641C"/>
    <w:rsid w:val="003667B3"/>
    <w:rsid w:val="003673FC"/>
    <w:rsid w:val="00367DA8"/>
    <w:rsid w:val="00370BAB"/>
    <w:rsid w:val="0037204E"/>
    <w:rsid w:val="00373069"/>
    <w:rsid w:val="003734EC"/>
    <w:rsid w:val="00373584"/>
    <w:rsid w:val="00373BCF"/>
    <w:rsid w:val="00374472"/>
    <w:rsid w:val="003744E6"/>
    <w:rsid w:val="00375750"/>
    <w:rsid w:val="00375C51"/>
    <w:rsid w:val="003766E2"/>
    <w:rsid w:val="00380FD1"/>
    <w:rsid w:val="00381D21"/>
    <w:rsid w:val="0038203D"/>
    <w:rsid w:val="00384266"/>
    <w:rsid w:val="00391A4F"/>
    <w:rsid w:val="00393424"/>
    <w:rsid w:val="00393FF3"/>
    <w:rsid w:val="00395A74"/>
    <w:rsid w:val="00395A9A"/>
    <w:rsid w:val="003A020E"/>
    <w:rsid w:val="003B1422"/>
    <w:rsid w:val="003C099C"/>
    <w:rsid w:val="003C13ED"/>
    <w:rsid w:val="003C277C"/>
    <w:rsid w:val="003C32FC"/>
    <w:rsid w:val="003C5A1E"/>
    <w:rsid w:val="003C70E3"/>
    <w:rsid w:val="003D10A7"/>
    <w:rsid w:val="003D137A"/>
    <w:rsid w:val="003E3C12"/>
    <w:rsid w:val="003E6A08"/>
    <w:rsid w:val="003E7E0E"/>
    <w:rsid w:val="003F435A"/>
    <w:rsid w:val="003F6824"/>
    <w:rsid w:val="00404090"/>
    <w:rsid w:val="00404D90"/>
    <w:rsid w:val="004073CE"/>
    <w:rsid w:val="00414014"/>
    <w:rsid w:val="0041494E"/>
    <w:rsid w:val="00420385"/>
    <w:rsid w:val="00421671"/>
    <w:rsid w:val="00430017"/>
    <w:rsid w:val="00431D8A"/>
    <w:rsid w:val="00435A3C"/>
    <w:rsid w:val="00435C24"/>
    <w:rsid w:val="004368D9"/>
    <w:rsid w:val="004379E5"/>
    <w:rsid w:val="0044746E"/>
    <w:rsid w:val="0045422C"/>
    <w:rsid w:val="00454583"/>
    <w:rsid w:val="00456097"/>
    <w:rsid w:val="00460250"/>
    <w:rsid w:val="00460477"/>
    <w:rsid w:val="0046100D"/>
    <w:rsid w:val="00463ACC"/>
    <w:rsid w:val="00463E7B"/>
    <w:rsid w:val="00463F70"/>
    <w:rsid w:val="004650AA"/>
    <w:rsid w:val="00466B3A"/>
    <w:rsid w:val="004718A0"/>
    <w:rsid w:val="004723F8"/>
    <w:rsid w:val="00486975"/>
    <w:rsid w:val="00491786"/>
    <w:rsid w:val="00494BEB"/>
    <w:rsid w:val="0049508E"/>
    <w:rsid w:val="004960E8"/>
    <w:rsid w:val="004A069E"/>
    <w:rsid w:val="004A117B"/>
    <w:rsid w:val="004A1C49"/>
    <w:rsid w:val="004A358B"/>
    <w:rsid w:val="004B018F"/>
    <w:rsid w:val="004B06CE"/>
    <w:rsid w:val="004B3BE4"/>
    <w:rsid w:val="004B45BE"/>
    <w:rsid w:val="004B4BC1"/>
    <w:rsid w:val="004B4EA9"/>
    <w:rsid w:val="004B5FB1"/>
    <w:rsid w:val="004B6579"/>
    <w:rsid w:val="004B7ABE"/>
    <w:rsid w:val="004B7EAE"/>
    <w:rsid w:val="004C0942"/>
    <w:rsid w:val="004C1ADD"/>
    <w:rsid w:val="004C57F0"/>
    <w:rsid w:val="004C5953"/>
    <w:rsid w:val="004C6C97"/>
    <w:rsid w:val="004D1219"/>
    <w:rsid w:val="004D150D"/>
    <w:rsid w:val="004D36F0"/>
    <w:rsid w:val="004D59B2"/>
    <w:rsid w:val="004D6FF4"/>
    <w:rsid w:val="004E01D1"/>
    <w:rsid w:val="004E1CD1"/>
    <w:rsid w:val="004E2C17"/>
    <w:rsid w:val="004E2E1B"/>
    <w:rsid w:val="004E37A5"/>
    <w:rsid w:val="004E3C98"/>
    <w:rsid w:val="004E4095"/>
    <w:rsid w:val="004F02B2"/>
    <w:rsid w:val="004F2318"/>
    <w:rsid w:val="004F73F1"/>
    <w:rsid w:val="004F755D"/>
    <w:rsid w:val="004F7E61"/>
    <w:rsid w:val="0050239D"/>
    <w:rsid w:val="005048C2"/>
    <w:rsid w:val="00504ABA"/>
    <w:rsid w:val="005104EF"/>
    <w:rsid w:val="00510D79"/>
    <w:rsid w:val="00510EE2"/>
    <w:rsid w:val="005158CB"/>
    <w:rsid w:val="005163A9"/>
    <w:rsid w:val="0051695A"/>
    <w:rsid w:val="00520016"/>
    <w:rsid w:val="00521133"/>
    <w:rsid w:val="005305F4"/>
    <w:rsid w:val="005312DA"/>
    <w:rsid w:val="005334CB"/>
    <w:rsid w:val="005356DE"/>
    <w:rsid w:val="005405E8"/>
    <w:rsid w:val="00540DF6"/>
    <w:rsid w:val="0054184B"/>
    <w:rsid w:val="00543264"/>
    <w:rsid w:val="0054542B"/>
    <w:rsid w:val="00545B56"/>
    <w:rsid w:val="0055053E"/>
    <w:rsid w:val="00552A3A"/>
    <w:rsid w:val="005572FE"/>
    <w:rsid w:val="00557EA2"/>
    <w:rsid w:val="00560B9C"/>
    <w:rsid w:val="00562BB7"/>
    <w:rsid w:val="005642ED"/>
    <w:rsid w:val="00566E76"/>
    <w:rsid w:val="00567244"/>
    <w:rsid w:val="00572558"/>
    <w:rsid w:val="005727DC"/>
    <w:rsid w:val="00574BAA"/>
    <w:rsid w:val="00576C40"/>
    <w:rsid w:val="005803AC"/>
    <w:rsid w:val="005809AB"/>
    <w:rsid w:val="00580EE6"/>
    <w:rsid w:val="005828A2"/>
    <w:rsid w:val="00586CF1"/>
    <w:rsid w:val="005935EE"/>
    <w:rsid w:val="00593836"/>
    <w:rsid w:val="00594CA1"/>
    <w:rsid w:val="00596DCD"/>
    <w:rsid w:val="005A31FB"/>
    <w:rsid w:val="005A341B"/>
    <w:rsid w:val="005A3CF9"/>
    <w:rsid w:val="005A4DB6"/>
    <w:rsid w:val="005A65AA"/>
    <w:rsid w:val="005B047B"/>
    <w:rsid w:val="005B20BA"/>
    <w:rsid w:val="005B31B3"/>
    <w:rsid w:val="005B3CC9"/>
    <w:rsid w:val="005B68A7"/>
    <w:rsid w:val="005B7194"/>
    <w:rsid w:val="005C0756"/>
    <w:rsid w:val="005C3088"/>
    <w:rsid w:val="005C3156"/>
    <w:rsid w:val="005C408E"/>
    <w:rsid w:val="005C410B"/>
    <w:rsid w:val="005C4746"/>
    <w:rsid w:val="005D1E3C"/>
    <w:rsid w:val="005D2C19"/>
    <w:rsid w:val="005D2D23"/>
    <w:rsid w:val="005D32DD"/>
    <w:rsid w:val="005D6AEC"/>
    <w:rsid w:val="005D6B8B"/>
    <w:rsid w:val="005E0F63"/>
    <w:rsid w:val="005E25AB"/>
    <w:rsid w:val="005E3390"/>
    <w:rsid w:val="005E4CD6"/>
    <w:rsid w:val="005E69FE"/>
    <w:rsid w:val="005F1038"/>
    <w:rsid w:val="005F11D9"/>
    <w:rsid w:val="005F2DFA"/>
    <w:rsid w:val="005F33FB"/>
    <w:rsid w:val="005F7385"/>
    <w:rsid w:val="005F77C3"/>
    <w:rsid w:val="00600AA0"/>
    <w:rsid w:val="0060127C"/>
    <w:rsid w:val="00606BD4"/>
    <w:rsid w:val="00615D79"/>
    <w:rsid w:val="0061715A"/>
    <w:rsid w:val="006207BD"/>
    <w:rsid w:val="00620E0B"/>
    <w:rsid w:val="00620FDA"/>
    <w:rsid w:val="00621A6B"/>
    <w:rsid w:val="006220FC"/>
    <w:rsid w:val="00622DA5"/>
    <w:rsid w:val="00626EDB"/>
    <w:rsid w:val="00631A84"/>
    <w:rsid w:val="00634122"/>
    <w:rsid w:val="006341D4"/>
    <w:rsid w:val="0063428C"/>
    <w:rsid w:val="00637CDB"/>
    <w:rsid w:val="00640067"/>
    <w:rsid w:val="0064231C"/>
    <w:rsid w:val="00644BAA"/>
    <w:rsid w:val="00645672"/>
    <w:rsid w:val="00652180"/>
    <w:rsid w:val="00654A4B"/>
    <w:rsid w:val="00655123"/>
    <w:rsid w:val="00655AB8"/>
    <w:rsid w:val="00660BCD"/>
    <w:rsid w:val="0066143D"/>
    <w:rsid w:val="0066384F"/>
    <w:rsid w:val="0066563F"/>
    <w:rsid w:val="00665BC0"/>
    <w:rsid w:val="00666133"/>
    <w:rsid w:val="00666431"/>
    <w:rsid w:val="006664E1"/>
    <w:rsid w:val="00670BFF"/>
    <w:rsid w:val="006762EB"/>
    <w:rsid w:val="00676AFB"/>
    <w:rsid w:val="00681F20"/>
    <w:rsid w:val="006901A7"/>
    <w:rsid w:val="006946D4"/>
    <w:rsid w:val="006949F6"/>
    <w:rsid w:val="00697C67"/>
    <w:rsid w:val="006A1889"/>
    <w:rsid w:val="006A354E"/>
    <w:rsid w:val="006A3AB2"/>
    <w:rsid w:val="006A3D7C"/>
    <w:rsid w:val="006A6772"/>
    <w:rsid w:val="006B0D3F"/>
    <w:rsid w:val="006B0D64"/>
    <w:rsid w:val="006B2E9B"/>
    <w:rsid w:val="006B7F31"/>
    <w:rsid w:val="006C4257"/>
    <w:rsid w:val="006D0450"/>
    <w:rsid w:val="006D1567"/>
    <w:rsid w:val="006D4DC9"/>
    <w:rsid w:val="006D60B4"/>
    <w:rsid w:val="006D6179"/>
    <w:rsid w:val="006D6A39"/>
    <w:rsid w:val="006E0929"/>
    <w:rsid w:val="006E122D"/>
    <w:rsid w:val="006E2755"/>
    <w:rsid w:val="006E3400"/>
    <w:rsid w:val="006F2B9B"/>
    <w:rsid w:val="006F36D7"/>
    <w:rsid w:val="006F38A9"/>
    <w:rsid w:val="006F54BD"/>
    <w:rsid w:val="006F77D8"/>
    <w:rsid w:val="007033DB"/>
    <w:rsid w:val="00704EC3"/>
    <w:rsid w:val="00707F7A"/>
    <w:rsid w:val="0071182A"/>
    <w:rsid w:val="00720824"/>
    <w:rsid w:val="00720F65"/>
    <w:rsid w:val="007245D7"/>
    <w:rsid w:val="00725460"/>
    <w:rsid w:val="00727BF7"/>
    <w:rsid w:val="00732A17"/>
    <w:rsid w:val="0073312D"/>
    <w:rsid w:val="00746E51"/>
    <w:rsid w:val="007545DE"/>
    <w:rsid w:val="007548E6"/>
    <w:rsid w:val="00761AF2"/>
    <w:rsid w:val="007668AD"/>
    <w:rsid w:val="00766FFE"/>
    <w:rsid w:val="00767ECD"/>
    <w:rsid w:val="007702CB"/>
    <w:rsid w:val="00770A8E"/>
    <w:rsid w:val="00771B48"/>
    <w:rsid w:val="007720F5"/>
    <w:rsid w:val="007802CE"/>
    <w:rsid w:val="00787D4F"/>
    <w:rsid w:val="00792AF4"/>
    <w:rsid w:val="00793C83"/>
    <w:rsid w:val="007940CE"/>
    <w:rsid w:val="00794F88"/>
    <w:rsid w:val="00795002"/>
    <w:rsid w:val="00796B3E"/>
    <w:rsid w:val="00796C9A"/>
    <w:rsid w:val="007A3128"/>
    <w:rsid w:val="007A3CE6"/>
    <w:rsid w:val="007A4EC2"/>
    <w:rsid w:val="007A6576"/>
    <w:rsid w:val="007A7475"/>
    <w:rsid w:val="007A752E"/>
    <w:rsid w:val="007B0597"/>
    <w:rsid w:val="007B131D"/>
    <w:rsid w:val="007B2708"/>
    <w:rsid w:val="007B450A"/>
    <w:rsid w:val="007B52E5"/>
    <w:rsid w:val="007B775D"/>
    <w:rsid w:val="007C1671"/>
    <w:rsid w:val="007C28F0"/>
    <w:rsid w:val="007C37F8"/>
    <w:rsid w:val="007C533A"/>
    <w:rsid w:val="007C7FFB"/>
    <w:rsid w:val="007D0582"/>
    <w:rsid w:val="007D444E"/>
    <w:rsid w:val="007D5552"/>
    <w:rsid w:val="007D68AA"/>
    <w:rsid w:val="007E2AD6"/>
    <w:rsid w:val="007E40DB"/>
    <w:rsid w:val="007E6C23"/>
    <w:rsid w:val="007F4948"/>
    <w:rsid w:val="00802651"/>
    <w:rsid w:val="00804C8A"/>
    <w:rsid w:val="00805823"/>
    <w:rsid w:val="00805EEF"/>
    <w:rsid w:val="00806ADD"/>
    <w:rsid w:val="008177F1"/>
    <w:rsid w:val="00820789"/>
    <w:rsid w:val="00823E66"/>
    <w:rsid w:val="00825A3B"/>
    <w:rsid w:val="00827B4F"/>
    <w:rsid w:val="00827F67"/>
    <w:rsid w:val="008301E3"/>
    <w:rsid w:val="00831522"/>
    <w:rsid w:val="00833970"/>
    <w:rsid w:val="00833F48"/>
    <w:rsid w:val="00834DE4"/>
    <w:rsid w:val="0083639D"/>
    <w:rsid w:val="00836650"/>
    <w:rsid w:val="00844E80"/>
    <w:rsid w:val="00846AB7"/>
    <w:rsid w:val="00846E98"/>
    <w:rsid w:val="00850205"/>
    <w:rsid w:val="00850C90"/>
    <w:rsid w:val="00852717"/>
    <w:rsid w:val="00852DDD"/>
    <w:rsid w:val="00853530"/>
    <w:rsid w:val="00854533"/>
    <w:rsid w:val="00855BE7"/>
    <w:rsid w:val="00861B64"/>
    <w:rsid w:val="008621F1"/>
    <w:rsid w:val="008622B7"/>
    <w:rsid w:val="0086431A"/>
    <w:rsid w:val="008654A6"/>
    <w:rsid w:val="00870156"/>
    <w:rsid w:val="00874025"/>
    <w:rsid w:val="00877F69"/>
    <w:rsid w:val="0088035A"/>
    <w:rsid w:val="00881748"/>
    <w:rsid w:val="00881A68"/>
    <w:rsid w:val="0088376D"/>
    <w:rsid w:val="00884940"/>
    <w:rsid w:val="00884F6D"/>
    <w:rsid w:val="008857DE"/>
    <w:rsid w:val="00886968"/>
    <w:rsid w:val="00890804"/>
    <w:rsid w:val="00890982"/>
    <w:rsid w:val="00891444"/>
    <w:rsid w:val="00891AFA"/>
    <w:rsid w:val="00891BE1"/>
    <w:rsid w:val="00892891"/>
    <w:rsid w:val="008930DD"/>
    <w:rsid w:val="008A09C7"/>
    <w:rsid w:val="008A0A05"/>
    <w:rsid w:val="008B2B9E"/>
    <w:rsid w:val="008B3AB0"/>
    <w:rsid w:val="008C0126"/>
    <w:rsid w:val="008C16BA"/>
    <w:rsid w:val="008C25EE"/>
    <w:rsid w:val="008C2C7A"/>
    <w:rsid w:val="008C41FC"/>
    <w:rsid w:val="008C4A79"/>
    <w:rsid w:val="008C4B8B"/>
    <w:rsid w:val="008C6608"/>
    <w:rsid w:val="008C6972"/>
    <w:rsid w:val="008C7BA7"/>
    <w:rsid w:val="008D13F8"/>
    <w:rsid w:val="008D413F"/>
    <w:rsid w:val="008E1C4D"/>
    <w:rsid w:val="008E24A4"/>
    <w:rsid w:val="008E5605"/>
    <w:rsid w:val="008F1400"/>
    <w:rsid w:val="008F2B5A"/>
    <w:rsid w:val="008F30F4"/>
    <w:rsid w:val="008F48D7"/>
    <w:rsid w:val="0090023C"/>
    <w:rsid w:val="00900268"/>
    <w:rsid w:val="009004DB"/>
    <w:rsid w:val="00901836"/>
    <w:rsid w:val="00901935"/>
    <w:rsid w:val="00902B70"/>
    <w:rsid w:val="00903226"/>
    <w:rsid w:val="00904457"/>
    <w:rsid w:val="009070CA"/>
    <w:rsid w:val="00911ADE"/>
    <w:rsid w:val="00913ACC"/>
    <w:rsid w:val="00916E30"/>
    <w:rsid w:val="009202BA"/>
    <w:rsid w:val="00920577"/>
    <w:rsid w:val="00920CFD"/>
    <w:rsid w:val="00922668"/>
    <w:rsid w:val="0092394E"/>
    <w:rsid w:val="0092499C"/>
    <w:rsid w:val="0092553E"/>
    <w:rsid w:val="0093043D"/>
    <w:rsid w:val="009317B9"/>
    <w:rsid w:val="0093464B"/>
    <w:rsid w:val="00934B17"/>
    <w:rsid w:val="00936AAB"/>
    <w:rsid w:val="009421FD"/>
    <w:rsid w:val="00946B6C"/>
    <w:rsid w:val="00961E1E"/>
    <w:rsid w:val="00964254"/>
    <w:rsid w:val="00965098"/>
    <w:rsid w:val="00965EED"/>
    <w:rsid w:val="009703FA"/>
    <w:rsid w:val="009770EE"/>
    <w:rsid w:val="00982E49"/>
    <w:rsid w:val="00987D69"/>
    <w:rsid w:val="0099596D"/>
    <w:rsid w:val="00996EC3"/>
    <w:rsid w:val="00997C6C"/>
    <w:rsid w:val="009A0823"/>
    <w:rsid w:val="009A158B"/>
    <w:rsid w:val="009A3189"/>
    <w:rsid w:val="009A657B"/>
    <w:rsid w:val="009A77D3"/>
    <w:rsid w:val="009B2817"/>
    <w:rsid w:val="009C059A"/>
    <w:rsid w:val="009C063F"/>
    <w:rsid w:val="009C0A3C"/>
    <w:rsid w:val="009C0C5B"/>
    <w:rsid w:val="009C227F"/>
    <w:rsid w:val="009C2C67"/>
    <w:rsid w:val="009C5314"/>
    <w:rsid w:val="009C59FB"/>
    <w:rsid w:val="009C5AB1"/>
    <w:rsid w:val="009C5E48"/>
    <w:rsid w:val="009C6AFE"/>
    <w:rsid w:val="009D18A1"/>
    <w:rsid w:val="009D2138"/>
    <w:rsid w:val="009D2243"/>
    <w:rsid w:val="009D33BC"/>
    <w:rsid w:val="009D3AF1"/>
    <w:rsid w:val="009D6711"/>
    <w:rsid w:val="009E008E"/>
    <w:rsid w:val="009E1BB7"/>
    <w:rsid w:val="009E3252"/>
    <w:rsid w:val="009E38FA"/>
    <w:rsid w:val="009E4687"/>
    <w:rsid w:val="009E4DCE"/>
    <w:rsid w:val="009E77CD"/>
    <w:rsid w:val="009E7DC5"/>
    <w:rsid w:val="009F1721"/>
    <w:rsid w:val="009F18F9"/>
    <w:rsid w:val="009F271D"/>
    <w:rsid w:val="009F3EE4"/>
    <w:rsid w:val="009F4A41"/>
    <w:rsid w:val="009F580A"/>
    <w:rsid w:val="009F5ABD"/>
    <w:rsid w:val="009F66CC"/>
    <w:rsid w:val="00A01725"/>
    <w:rsid w:val="00A03D48"/>
    <w:rsid w:val="00A04E77"/>
    <w:rsid w:val="00A11161"/>
    <w:rsid w:val="00A11DEC"/>
    <w:rsid w:val="00A13176"/>
    <w:rsid w:val="00A132DF"/>
    <w:rsid w:val="00A133DA"/>
    <w:rsid w:val="00A14150"/>
    <w:rsid w:val="00A1583F"/>
    <w:rsid w:val="00A21748"/>
    <w:rsid w:val="00A21E57"/>
    <w:rsid w:val="00A24E84"/>
    <w:rsid w:val="00A2690C"/>
    <w:rsid w:val="00A34623"/>
    <w:rsid w:val="00A36042"/>
    <w:rsid w:val="00A378CF"/>
    <w:rsid w:val="00A43737"/>
    <w:rsid w:val="00A43785"/>
    <w:rsid w:val="00A4498E"/>
    <w:rsid w:val="00A4499C"/>
    <w:rsid w:val="00A45194"/>
    <w:rsid w:val="00A478B6"/>
    <w:rsid w:val="00A52732"/>
    <w:rsid w:val="00A55EB0"/>
    <w:rsid w:val="00A6357C"/>
    <w:rsid w:val="00A65ED8"/>
    <w:rsid w:val="00A670FC"/>
    <w:rsid w:val="00A7127D"/>
    <w:rsid w:val="00A740BA"/>
    <w:rsid w:val="00A748CF"/>
    <w:rsid w:val="00A75159"/>
    <w:rsid w:val="00A76B2B"/>
    <w:rsid w:val="00A77626"/>
    <w:rsid w:val="00A83C2E"/>
    <w:rsid w:val="00A84ED4"/>
    <w:rsid w:val="00A875D3"/>
    <w:rsid w:val="00A87F19"/>
    <w:rsid w:val="00A9197D"/>
    <w:rsid w:val="00A9406F"/>
    <w:rsid w:val="00A94401"/>
    <w:rsid w:val="00A9541E"/>
    <w:rsid w:val="00A95948"/>
    <w:rsid w:val="00A95DBD"/>
    <w:rsid w:val="00A96AB4"/>
    <w:rsid w:val="00A96C2A"/>
    <w:rsid w:val="00A972C9"/>
    <w:rsid w:val="00A97554"/>
    <w:rsid w:val="00A97D3E"/>
    <w:rsid w:val="00AA1923"/>
    <w:rsid w:val="00AA1D50"/>
    <w:rsid w:val="00AA3D18"/>
    <w:rsid w:val="00AA5EEE"/>
    <w:rsid w:val="00AB656E"/>
    <w:rsid w:val="00AC226A"/>
    <w:rsid w:val="00AD2405"/>
    <w:rsid w:val="00AD5DC2"/>
    <w:rsid w:val="00AD6B20"/>
    <w:rsid w:val="00AD718B"/>
    <w:rsid w:val="00AD7323"/>
    <w:rsid w:val="00AE0920"/>
    <w:rsid w:val="00AE6AAD"/>
    <w:rsid w:val="00AF09F5"/>
    <w:rsid w:val="00AF2B4C"/>
    <w:rsid w:val="00AF69CB"/>
    <w:rsid w:val="00AF7BB8"/>
    <w:rsid w:val="00B009D0"/>
    <w:rsid w:val="00B01C7C"/>
    <w:rsid w:val="00B0251C"/>
    <w:rsid w:val="00B03077"/>
    <w:rsid w:val="00B05205"/>
    <w:rsid w:val="00B056A3"/>
    <w:rsid w:val="00B05CFF"/>
    <w:rsid w:val="00B062FC"/>
    <w:rsid w:val="00B06BE8"/>
    <w:rsid w:val="00B13ECD"/>
    <w:rsid w:val="00B21A34"/>
    <w:rsid w:val="00B22C49"/>
    <w:rsid w:val="00B23AA7"/>
    <w:rsid w:val="00B24263"/>
    <w:rsid w:val="00B25C01"/>
    <w:rsid w:val="00B27278"/>
    <w:rsid w:val="00B3294E"/>
    <w:rsid w:val="00B333AF"/>
    <w:rsid w:val="00B336F4"/>
    <w:rsid w:val="00B35390"/>
    <w:rsid w:val="00B36913"/>
    <w:rsid w:val="00B371D4"/>
    <w:rsid w:val="00B412E1"/>
    <w:rsid w:val="00B41CE7"/>
    <w:rsid w:val="00B43184"/>
    <w:rsid w:val="00B45F17"/>
    <w:rsid w:val="00B471CB"/>
    <w:rsid w:val="00B47760"/>
    <w:rsid w:val="00B51C92"/>
    <w:rsid w:val="00B529A6"/>
    <w:rsid w:val="00B54108"/>
    <w:rsid w:val="00B62807"/>
    <w:rsid w:val="00B6342D"/>
    <w:rsid w:val="00B637DE"/>
    <w:rsid w:val="00B63CCB"/>
    <w:rsid w:val="00B65613"/>
    <w:rsid w:val="00B7084E"/>
    <w:rsid w:val="00B75838"/>
    <w:rsid w:val="00B75981"/>
    <w:rsid w:val="00B759E3"/>
    <w:rsid w:val="00B7692C"/>
    <w:rsid w:val="00B826AD"/>
    <w:rsid w:val="00B90170"/>
    <w:rsid w:val="00B94D2F"/>
    <w:rsid w:val="00B95568"/>
    <w:rsid w:val="00B95794"/>
    <w:rsid w:val="00B95BB7"/>
    <w:rsid w:val="00B97E83"/>
    <w:rsid w:val="00BA0D1F"/>
    <w:rsid w:val="00BA1B0D"/>
    <w:rsid w:val="00BA22CE"/>
    <w:rsid w:val="00BA2907"/>
    <w:rsid w:val="00BA39CC"/>
    <w:rsid w:val="00BA3A7D"/>
    <w:rsid w:val="00BA5066"/>
    <w:rsid w:val="00BA6534"/>
    <w:rsid w:val="00BB0824"/>
    <w:rsid w:val="00BB0976"/>
    <w:rsid w:val="00BB0D62"/>
    <w:rsid w:val="00BB7963"/>
    <w:rsid w:val="00BC0350"/>
    <w:rsid w:val="00BC0A73"/>
    <w:rsid w:val="00BC4E7B"/>
    <w:rsid w:val="00BC57DA"/>
    <w:rsid w:val="00BD0336"/>
    <w:rsid w:val="00BD22F4"/>
    <w:rsid w:val="00BD4625"/>
    <w:rsid w:val="00BD4F76"/>
    <w:rsid w:val="00BD51F0"/>
    <w:rsid w:val="00BD5DEF"/>
    <w:rsid w:val="00BD5EBB"/>
    <w:rsid w:val="00BD7165"/>
    <w:rsid w:val="00BE345B"/>
    <w:rsid w:val="00BE3A84"/>
    <w:rsid w:val="00BE40D8"/>
    <w:rsid w:val="00BE42F6"/>
    <w:rsid w:val="00BE4748"/>
    <w:rsid w:val="00BE5032"/>
    <w:rsid w:val="00BE62DD"/>
    <w:rsid w:val="00BF0623"/>
    <w:rsid w:val="00BF06F3"/>
    <w:rsid w:val="00BF0761"/>
    <w:rsid w:val="00BF33E8"/>
    <w:rsid w:val="00BF33F8"/>
    <w:rsid w:val="00BF3EAA"/>
    <w:rsid w:val="00C0169C"/>
    <w:rsid w:val="00C01C35"/>
    <w:rsid w:val="00C01F02"/>
    <w:rsid w:val="00C0425D"/>
    <w:rsid w:val="00C107E2"/>
    <w:rsid w:val="00C1376D"/>
    <w:rsid w:val="00C202D5"/>
    <w:rsid w:val="00C205AB"/>
    <w:rsid w:val="00C20CB6"/>
    <w:rsid w:val="00C2326E"/>
    <w:rsid w:val="00C2350B"/>
    <w:rsid w:val="00C2427E"/>
    <w:rsid w:val="00C246BE"/>
    <w:rsid w:val="00C2474C"/>
    <w:rsid w:val="00C24E44"/>
    <w:rsid w:val="00C2772D"/>
    <w:rsid w:val="00C27805"/>
    <w:rsid w:val="00C31780"/>
    <w:rsid w:val="00C324EB"/>
    <w:rsid w:val="00C3528F"/>
    <w:rsid w:val="00C36629"/>
    <w:rsid w:val="00C40B26"/>
    <w:rsid w:val="00C40FFC"/>
    <w:rsid w:val="00C41220"/>
    <w:rsid w:val="00C418D6"/>
    <w:rsid w:val="00C42B4C"/>
    <w:rsid w:val="00C443E4"/>
    <w:rsid w:val="00C44966"/>
    <w:rsid w:val="00C46733"/>
    <w:rsid w:val="00C46874"/>
    <w:rsid w:val="00C46B10"/>
    <w:rsid w:val="00C52FF0"/>
    <w:rsid w:val="00C55767"/>
    <w:rsid w:val="00C57868"/>
    <w:rsid w:val="00C57ADA"/>
    <w:rsid w:val="00C6070F"/>
    <w:rsid w:val="00C61ED9"/>
    <w:rsid w:val="00C659AB"/>
    <w:rsid w:val="00C70F62"/>
    <w:rsid w:val="00C728FC"/>
    <w:rsid w:val="00C74224"/>
    <w:rsid w:val="00C743A3"/>
    <w:rsid w:val="00C7486B"/>
    <w:rsid w:val="00C74954"/>
    <w:rsid w:val="00C749B2"/>
    <w:rsid w:val="00C7659E"/>
    <w:rsid w:val="00C809A4"/>
    <w:rsid w:val="00C821A5"/>
    <w:rsid w:val="00C82EEB"/>
    <w:rsid w:val="00C8538C"/>
    <w:rsid w:val="00C87322"/>
    <w:rsid w:val="00C90029"/>
    <w:rsid w:val="00C90CE7"/>
    <w:rsid w:val="00C92274"/>
    <w:rsid w:val="00CA3A1F"/>
    <w:rsid w:val="00CA429A"/>
    <w:rsid w:val="00CA6DDC"/>
    <w:rsid w:val="00CA7AFA"/>
    <w:rsid w:val="00CB0210"/>
    <w:rsid w:val="00CB1C1F"/>
    <w:rsid w:val="00CB3CF4"/>
    <w:rsid w:val="00CB4B14"/>
    <w:rsid w:val="00CB6AE9"/>
    <w:rsid w:val="00CC318E"/>
    <w:rsid w:val="00CC32A8"/>
    <w:rsid w:val="00CC4D72"/>
    <w:rsid w:val="00CC54C5"/>
    <w:rsid w:val="00CC790E"/>
    <w:rsid w:val="00CC7B60"/>
    <w:rsid w:val="00CE02BB"/>
    <w:rsid w:val="00CE61CA"/>
    <w:rsid w:val="00CE72B7"/>
    <w:rsid w:val="00CF5E1B"/>
    <w:rsid w:val="00D01041"/>
    <w:rsid w:val="00D01D6B"/>
    <w:rsid w:val="00D02138"/>
    <w:rsid w:val="00D021F0"/>
    <w:rsid w:val="00D05A88"/>
    <w:rsid w:val="00D072DB"/>
    <w:rsid w:val="00D13BFB"/>
    <w:rsid w:val="00D201A8"/>
    <w:rsid w:val="00D21798"/>
    <w:rsid w:val="00D2226B"/>
    <w:rsid w:val="00D238B6"/>
    <w:rsid w:val="00D250AA"/>
    <w:rsid w:val="00D251AE"/>
    <w:rsid w:val="00D263BF"/>
    <w:rsid w:val="00D2689E"/>
    <w:rsid w:val="00D27152"/>
    <w:rsid w:val="00D27839"/>
    <w:rsid w:val="00D27D5C"/>
    <w:rsid w:val="00D33FB9"/>
    <w:rsid w:val="00D35E14"/>
    <w:rsid w:val="00D42C42"/>
    <w:rsid w:val="00D4361C"/>
    <w:rsid w:val="00D45169"/>
    <w:rsid w:val="00D50CE7"/>
    <w:rsid w:val="00D534B6"/>
    <w:rsid w:val="00D5485E"/>
    <w:rsid w:val="00D635AF"/>
    <w:rsid w:val="00D637F9"/>
    <w:rsid w:val="00D64489"/>
    <w:rsid w:val="00D64BD4"/>
    <w:rsid w:val="00D706FD"/>
    <w:rsid w:val="00D7327C"/>
    <w:rsid w:val="00D74F1D"/>
    <w:rsid w:val="00D758ED"/>
    <w:rsid w:val="00D82AFA"/>
    <w:rsid w:val="00D83A60"/>
    <w:rsid w:val="00D905DB"/>
    <w:rsid w:val="00D90F2C"/>
    <w:rsid w:val="00D911CF"/>
    <w:rsid w:val="00D9213C"/>
    <w:rsid w:val="00D92F45"/>
    <w:rsid w:val="00D93614"/>
    <w:rsid w:val="00DA0A4B"/>
    <w:rsid w:val="00DA0D24"/>
    <w:rsid w:val="00DA2F80"/>
    <w:rsid w:val="00DA4E73"/>
    <w:rsid w:val="00DA6752"/>
    <w:rsid w:val="00DA716C"/>
    <w:rsid w:val="00DB12C6"/>
    <w:rsid w:val="00DB2CDA"/>
    <w:rsid w:val="00DB7C7E"/>
    <w:rsid w:val="00DC0030"/>
    <w:rsid w:val="00DC138B"/>
    <w:rsid w:val="00DC1F8E"/>
    <w:rsid w:val="00DC2636"/>
    <w:rsid w:val="00DC42A8"/>
    <w:rsid w:val="00DC65BF"/>
    <w:rsid w:val="00DC73E8"/>
    <w:rsid w:val="00DD0ED5"/>
    <w:rsid w:val="00DD1CDE"/>
    <w:rsid w:val="00DD21AE"/>
    <w:rsid w:val="00DD55BC"/>
    <w:rsid w:val="00DD78FD"/>
    <w:rsid w:val="00DE1029"/>
    <w:rsid w:val="00DE1E63"/>
    <w:rsid w:val="00DE2EF5"/>
    <w:rsid w:val="00DE7984"/>
    <w:rsid w:val="00DF194C"/>
    <w:rsid w:val="00DF28E2"/>
    <w:rsid w:val="00DF3568"/>
    <w:rsid w:val="00DF7A96"/>
    <w:rsid w:val="00E02A33"/>
    <w:rsid w:val="00E048C5"/>
    <w:rsid w:val="00E04C66"/>
    <w:rsid w:val="00E05E87"/>
    <w:rsid w:val="00E11667"/>
    <w:rsid w:val="00E1216E"/>
    <w:rsid w:val="00E266CB"/>
    <w:rsid w:val="00E26788"/>
    <w:rsid w:val="00E325F7"/>
    <w:rsid w:val="00E32A33"/>
    <w:rsid w:val="00E340C4"/>
    <w:rsid w:val="00E35A99"/>
    <w:rsid w:val="00E41E35"/>
    <w:rsid w:val="00E45CD3"/>
    <w:rsid w:val="00E46612"/>
    <w:rsid w:val="00E46787"/>
    <w:rsid w:val="00E506AB"/>
    <w:rsid w:val="00E50CD8"/>
    <w:rsid w:val="00E50D76"/>
    <w:rsid w:val="00E53887"/>
    <w:rsid w:val="00E5532D"/>
    <w:rsid w:val="00E57423"/>
    <w:rsid w:val="00E57563"/>
    <w:rsid w:val="00E60322"/>
    <w:rsid w:val="00E6219C"/>
    <w:rsid w:val="00E70783"/>
    <w:rsid w:val="00E7294D"/>
    <w:rsid w:val="00E75F10"/>
    <w:rsid w:val="00E769B5"/>
    <w:rsid w:val="00E776F5"/>
    <w:rsid w:val="00E77C52"/>
    <w:rsid w:val="00E81C03"/>
    <w:rsid w:val="00E82230"/>
    <w:rsid w:val="00E82275"/>
    <w:rsid w:val="00E85298"/>
    <w:rsid w:val="00E919B7"/>
    <w:rsid w:val="00E922C6"/>
    <w:rsid w:val="00E935C9"/>
    <w:rsid w:val="00E9411B"/>
    <w:rsid w:val="00E9797B"/>
    <w:rsid w:val="00EA3EB9"/>
    <w:rsid w:val="00EA4E4A"/>
    <w:rsid w:val="00EB3067"/>
    <w:rsid w:val="00EB449F"/>
    <w:rsid w:val="00EB6816"/>
    <w:rsid w:val="00EC0CAF"/>
    <w:rsid w:val="00EC26F8"/>
    <w:rsid w:val="00EC2715"/>
    <w:rsid w:val="00EC2A2F"/>
    <w:rsid w:val="00EC63DB"/>
    <w:rsid w:val="00EC7C0E"/>
    <w:rsid w:val="00ED77CA"/>
    <w:rsid w:val="00ED7AA3"/>
    <w:rsid w:val="00EE1371"/>
    <w:rsid w:val="00EE2022"/>
    <w:rsid w:val="00EE3F10"/>
    <w:rsid w:val="00EE5F61"/>
    <w:rsid w:val="00EE6A67"/>
    <w:rsid w:val="00EF0BA8"/>
    <w:rsid w:val="00EF2A44"/>
    <w:rsid w:val="00EF588F"/>
    <w:rsid w:val="00EF5F6C"/>
    <w:rsid w:val="00EF6A3D"/>
    <w:rsid w:val="00F00795"/>
    <w:rsid w:val="00F06D0D"/>
    <w:rsid w:val="00F1084B"/>
    <w:rsid w:val="00F1718B"/>
    <w:rsid w:val="00F178EE"/>
    <w:rsid w:val="00F179DC"/>
    <w:rsid w:val="00F17A5F"/>
    <w:rsid w:val="00F20AA4"/>
    <w:rsid w:val="00F20C79"/>
    <w:rsid w:val="00F21DD3"/>
    <w:rsid w:val="00F252F0"/>
    <w:rsid w:val="00F27002"/>
    <w:rsid w:val="00F27749"/>
    <w:rsid w:val="00F309D2"/>
    <w:rsid w:val="00F32918"/>
    <w:rsid w:val="00F32A9A"/>
    <w:rsid w:val="00F348EA"/>
    <w:rsid w:val="00F37F00"/>
    <w:rsid w:val="00F4120A"/>
    <w:rsid w:val="00F44D91"/>
    <w:rsid w:val="00F46780"/>
    <w:rsid w:val="00F47DE9"/>
    <w:rsid w:val="00F518F2"/>
    <w:rsid w:val="00F52685"/>
    <w:rsid w:val="00F5276E"/>
    <w:rsid w:val="00F53332"/>
    <w:rsid w:val="00F543AF"/>
    <w:rsid w:val="00F55CDF"/>
    <w:rsid w:val="00F63CB4"/>
    <w:rsid w:val="00F645FA"/>
    <w:rsid w:val="00F67A8B"/>
    <w:rsid w:val="00F70035"/>
    <w:rsid w:val="00F72659"/>
    <w:rsid w:val="00F72AC3"/>
    <w:rsid w:val="00F767C1"/>
    <w:rsid w:val="00F77310"/>
    <w:rsid w:val="00F773EF"/>
    <w:rsid w:val="00F80245"/>
    <w:rsid w:val="00F82A4A"/>
    <w:rsid w:val="00F83365"/>
    <w:rsid w:val="00F92F6C"/>
    <w:rsid w:val="00F95320"/>
    <w:rsid w:val="00FA462A"/>
    <w:rsid w:val="00FA4CC6"/>
    <w:rsid w:val="00FA5BA6"/>
    <w:rsid w:val="00FA740A"/>
    <w:rsid w:val="00FB2684"/>
    <w:rsid w:val="00FB65EF"/>
    <w:rsid w:val="00FC03E6"/>
    <w:rsid w:val="00FC1BA1"/>
    <w:rsid w:val="00FC5D06"/>
    <w:rsid w:val="00FC629C"/>
    <w:rsid w:val="00FD1C89"/>
    <w:rsid w:val="00FD28DF"/>
    <w:rsid w:val="00FD45D4"/>
    <w:rsid w:val="00FD5998"/>
    <w:rsid w:val="00FD5B2E"/>
    <w:rsid w:val="00FE2757"/>
    <w:rsid w:val="00FE4353"/>
    <w:rsid w:val="00FE6074"/>
    <w:rsid w:val="00FF0A89"/>
    <w:rsid w:val="00FF3219"/>
    <w:rsid w:val="00FF3BDE"/>
    <w:rsid w:val="00FF49A2"/>
    <w:rsid w:val="00FF6115"/>
    <w:rsid w:val="00FF73FC"/>
    <w:rsid w:val="00FF76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AB85F"/>
  <w15:docId w15:val="{30A94C11-B4F2-405D-8D4B-863A74E79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8A2"/>
  </w:style>
  <w:style w:type="paragraph" w:styleId="1">
    <w:name w:val="heading 1"/>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iPriority w:val="99"/>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uiPriority w:val="34"/>
    <w:qFormat/>
    <w:rsid w:val="00EB6816"/>
    <w:pPr>
      <w:ind w:left="720"/>
      <w:contextualSpacing/>
    </w:pPr>
  </w:style>
  <w:style w:type="paragraph" w:styleId="a8">
    <w:name w:val="No Spacing"/>
    <w:aliases w:val="с интервалом,Без интервала1,No Spacing,No Spacing1"/>
    <w:link w:val="a9"/>
    <w:uiPriority w:val="1"/>
    <w:qFormat/>
    <w:rsid w:val="00176C64"/>
    <w:pPr>
      <w:spacing w:after="0" w:line="240" w:lineRule="auto"/>
    </w:pPr>
    <w:rPr>
      <w:rFonts w:ascii="Calibri" w:eastAsia="Times New Roman" w:hAnsi="Calibri" w:cs="Times New Roman"/>
    </w:rPr>
  </w:style>
  <w:style w:type="character" w:customStyle="1" w:styleId="a9">
    <w:name w:val="Без интервала Знак"/>
    <w:aliases w:val="с интервалом Знак,Без интервала1 Знак,No Spacing Знак,No Spacing1 Знак"/>
    <w:link w:val="a8"/>
    <w:uiPriority w:val="1"/>
    <w:rsid w:val="00176C64"/>
    <w:rPr>
      <w:rFonts w:ascii="Calibri" w:eastAsia="Times New Roman" w:hAnsi="Calibri" w:cs="Times New Roman"/>
    </w:rPr>
  </w:style>
  <w:style w:type="table" w:styleId="aa">
    <w:name w:val="Table Grid"/>
    <w:basedOn w:val="a1"/>
    <w:uiPriority w:val="59"/>
    <w:rsid w:val="00176C64"/>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9F172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F1721"/>
    <w:rPr>
      <w:rFonts w:ascii="Tahoma" w:hAnsi="Tahoma" w:cs="Tahoma"/>
      <w:sz w:val="16"/>
      <w:szCs w:val="16"/>
    </w:rPr>
  </w:style>
  <w:style w:type="character" w:customStyle="1" w:styleId="10">
    <w:name w:val="Заголовок 1 Знак"/>
    <w:basedOn w:val="a0"/>
    <w:link w:val="1"/>
    <w:rsid w:val="00836650"/>
    <w:rPr>
      <w:rFonts w:ascii="Cambria" w:eastAsia="Times New Roman" w:hAnsi="Cambria" w:cs="Times New Roman"/>
      <w:b/>
      <w:bCs/>
      <w:kern w:val="32"/>
      <w:sz w:val="32"/>
      <w:szCs w:val="32"/>
      <w:lang w:eastAsia="en-US"/>
    </w:rPr>
  </w:style>
  <w:style w:type="character" w:styleId="ad">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e">
    <w:name w:val="Normal (Web)"/>
    <w:aliases w:val="Обычный (Web),Обычный (веб)3"/>
    <w:basedOn w:val="a"/>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aliases w:val=" Знак1 Знак,Основной текст11,bt,Знак1 Знак"/>
    <w:basedOn w:val="a"/>
    <w:link w:val="af0"/>
    <w:rsid w:val="00CE61CA"/>
    <w:pPr>
      <w:spacing w:after="0"/>
      <w:ind w:firstLine="709"/>
    </w:pPr>
    <w:rPr>
      <w:rFonts w:ascii="Times New Roman" w:eastAsia="Times New Roman" w:hAnsi="Times New Roman" w:cs="Times New Roman"/>
      <w:sz w:val="28"/>
      <w:szCs w:val="24"/>
    </w:rPr>
  </w:style>
  <w:style w:type="character" w:customStyle="1" w:styleId="af0">
    <w:name w:val="Основной текст Знак"/>
    <w:aliases w:val=" Знак1 Знак Знак,Основной текст11 Знак,bt Знак,Знак1 Знак Знак"/>
    <w:basedOn w:val="a0"/>
    <w:link w:val="af"/>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1">
    <w:name w:val="ГП_Таблица шапка"/>
    <w:next w:val="a"/>
    <w:link w:val="af2"/>
    <w:qFormat/>
    <w:rsid w:val="00CE61CA"/>
    <w:pPr>
      <w:keepLines/>
      <w:spacing w:after="0" w:line="240" w:lineRule="auto"/>
      <w:jc w:val="center"/>
    </w:pPr>
    <w:rPr>
      <w:rFonts w:ascii="PT Sans" w:eastAsia="Calibri" w:hAnsi="PT Sans" w:cs="Times New Roman"/>
      <w:b/>
      <w:sz w:val="24"/>
      <w:szCs w:val="24"/>
    </w:rPr>
  </w:style>
  <w:style w:type="character" w:customStyle="1" w:styleId="af2">
    <w:name w:val="ГП_Таблица шапка Знак"/>
    <w:link w:val="af1"/>
    <w:rsid w:val="00CE61CA"/>
    <w:rPr>
      <w:rFonts w:ascii="PT Sans" w:eastAsia="Calibri" w:hAnsi="PT Sans" w:cs="Times New Roman"/>
      <w:b/>
      <w:sz w:val="24"/>
      <w:szCs w:val="24"/>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3">
    <w:name w:val="ГП_Обычный"/>
    <w:link w:val="af4"/>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4">
    <w:name w:val="ГП_Обычный Знак"/>
    <w:link w:val="af3"/>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5">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6">
    <w:name w:val="ГП_Таблица влево"/>
    <w:next w:val="af3"/>
    <w:qFormat/>
    <w:rsid w:val="008930DD"/>
    <w:pPr>
      <w:keepLines/>
      <w:spacing w:after="0" w:line="240" w:lineRule="auto"/>
    </w:pPr>
    <w:rPr>
      <w:rFonts w:ascii="PT Sans" w:eastAsia="Calibri" w:hAnsi="PT Sans" w:cs="Tahoma"/>
      <w:sz w:val="24"/>
      <w:szCs w:val="24"/>
    </w:rPr>
  </w:style>
  <w:style w:type="paragraph" w:customStyle="1" w:styleId="af7">
    <w:name w:val="ГП_Таблица центр"/>
    <w:next w:val="af3"/>
    <w:qFormat/>
    <w:rsid w:val="008930DD"/>
    <w:pPr>
      <w:keepLines/>
      <w:spacing w:after="0" w:line="240" w:lineRule="auto"/>
      <w:jc w:val="center"/>
    </w:pPr>
    <w:rPr>
      <w:rFonts w:ascii="PT Sans" w:eastAsia="Calibri" w:hAnsi="PT Sans" w:cs="Tahoma"/>
      <w:sz w:val="24"/>
      <w:szCs w:val="24"/>
    </w:rPr>
  </w:style>
  <w:style w:type="paragraph" w:styleId="af8">
    <w:name w:val="Body Text Indent"/>
    <w:basedOn w:val="a"/>
    <w:link w:val="af9"/>
    <w:uiPriority w:val="99"/>
    <w:unhideWhenUsed/>
    <w:rsid w:val="008930DD"/>
    <w:pPr>
      <w:spacing w:after="120"/>
      <w:ind w:left="283"/>
    </w:pPr>
  </w:style>
  <w:style w:type="character" w:customStyle="1" w:styleId="af9">
    <w:name w:val="Основной текст с отступом Знак"/>
    <w:basedOn w:val="a0"/>
    <w:link w:val="af8"/>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
    <w:link w:val="22"/>
    <w:autoRedefine/>
    <w:qFormat/>
    <w:rsid w:val="000404B7"/>
    <w:pPr>
      <w:autoSpaceDE w:val="0"/>
      <w:autoSpaceDN w:val="0"/>
      <w:adjustRightInd w:val="0"/>
      <w:spacing w:after="0" w:line="360" w:lineRule="auto"/>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0404B7"/>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a">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b">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DA716C"/>
    <w:rPr>
      <w:rFonts w:eastAsia="Times New Roman" w:cs="Times New Roman"/>
      <w:b/>
      <w:bCs/>
      <w:sz w:val="24"/>
      <w:szCs w:val="20"/>
    </w:rPr>
  </w:style>
  <w:style w:type="character" w:styleId="afd">
    <w:name w:val="Placeholder Text"/>
    <w:basedOn w:val="a0"/>
    <w:uiPriority w:val="99"/>
    <w:semiHidden/>
    <w:rsid w:val="004C1ADD"/>
    <w:rPr>
      <w:color w:val="808080"/>
    </w:rPr>
  </w:style>
  <w:style w:type="table" w:customStyle="1" w:styleId="13">
    <w:name w:val="Сетка таблицы1"/>
    <w:basedOn w:val="a1"/>
    <w:next w:val="aa"/>
    <w:rsid w:val="00305ACD"/>
    <w:pPr>
      <w:spacing w:after="0" w:line="240" w:lineRule="auto"/>
      <w:ind w:firstLine="0"/>
      <w:jc w:val="left"/>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paragraph" w:customStyle="1" w:styleId="210">
    <w:name w:val="Заголовок 21"/>
    <w:basedOn w:val="a"/>
    <w:uiPriority w:val="1"/>
    <w:qFormat/>
    <w:rsid w:val="00C57868"/>
    <w:pPr>
      <w:widowControl w:val="0"/>
      <w:autoSpaceDE w:val="0"/>
      <w:autoSpaceDN w:val="0"/>
      <w:spacing w:after="0" w:line="240" w:lineRule="auto"/>
      <w:ind w:left="591" w:firstLine="0"/>
      <w:jc w:val="left"/>
      <w:outlineLvl w:val="2"/>
    </w:pPr>
    <w:rPr>
      <w:rFonts w:ascii="Calibri" w:eastAsia="Calibri" w:hAnsi="Calibri" w:cs="Calibri"/>
      <w:b/>
      <w:bCs/>
      <w:sz w:val="32"/>
      <w:szCs w:val="32"/>
      <w:lang w:bidi="ru-RU"/>
    </w:rPr>
  </w:style>
  <w:style w:type="table" w:customStyle="1" w:styleId="26">
    <w:name w:val="Сетка таблицы2"/>
    <w:basedOn w:val="a1"/>
    <w:next w:val="aa"/>
    <w:uiPriority w:val="59"/>
    <w:rsid w:val="004B5FB1"/>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a"/>
    <w:uiPriority w:val="59"/>
    <w:rsid w:val="00637CDB"/>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791970200">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5495197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sChild>
    </w:div>
    <w:div w:id="172379756">
      <w:bodyDiv w:val="1"/>
      <w:marLeft w:val="0"/>
      <w:marRight w:val="0"/>
      <w:marTop w:val="0"/>
      <w:marBottom w:val="0"/>
      <w:divBdr>
        <w:top w:val="none" w:sz="0" w:space="0" w:color="auto"/>
        <w:left w:val="none" w:sz="0" w:space="0" w:color="auto"/>
        <w:bottom w:val="none" w:sz="0" w:space="0" w:color="auto"/>
        <w:right w:val="none" w:sz="0" w:space="0" w:color="auto"/>
      </w:divBdr>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572392119">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 w:id="185296593">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sChild>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086952400">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553A-C930-4E44-940C-8C023574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9832</TotalTime>
  <Pages>36</Pages>
  <Words>7575</Words>
  <Characters>43181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411</cp:revision>
  <cp:lastPrinted>2021-11-16T03:50:00Z</cp:lastPrinted>
  <dcterms:created xsi:type="dcterms:W3CDTF">2018-03-23T10:27:00Z</dcterms:created>
  <dcterms:modified xsi:type="dcterms:W3CDTF">2022-05-30T05:04:00Z</dcterms:modified>
</cp:coreProperties>
</file>